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71A78" w14:textId="1B562CAF" w:rsidR="00FF1662" w:rsidRDefault="004611A7" w:rsidP="00B01407">
      <w:pPr>
        <w:tabs>
          <w:tab w:val="center" w:pos="4513"/>
          <w:tab w:val="right" w:pos="9026"/>
        </w:tabs>
        <w:spacing w:after="0"/>
        <w:rPr>
          <w:rFonts w:cstheme="minorHAnsi"/>
          <w:b/>
          <w:color w:val="7030A0"/>
          <w:sz w:val="28"/>
          <w:szCs w:val="28"/>
        </w:rPr>
      </w:pPr>
      <w:bookmarkStart w:id="0" w:name="_GoBack"/>
      <w:bookmarkEnd w:id="0"/>
      <w:r>
        <w:rPr>
          <w:rFonts w:ascii="Arial" w:hAnsi="Arial" w:cs="Arial"/>
          <w:b/>
          <w:sz w:val="24"/>
          <w:szCs w:val="24"/>
        </w:rPr>
        <w:t xml:space="preserve">                   </w:t>
      </w:r>
      <w:r w:rsidR="005F2ABD">
        <w:rPr>
          <w:rFonts w:ascii="Arial" w:hAnsi="Arial" w:cs="Arial"/>
          <w:b/>
          <w:sz w:val="24"/>
          <w:szCs w:val="24"/>
        </w:rPr>
        <w:t xml:space="preserve"> </w:t>
      </w:r>
      <w:r w:rsidR="005F2ABD">
        <w:rPr>
          <w:rFonts w:ascii="Arial" w:hAnsi="Arial" w:cs="Arial"/>
          <w:b/>
          <w:sz w:val="24"/>
          <w:szCs w:val="24"/>
        </w:rPr>
        <w:tab/>
      </w:r>
      <w:r w:rsidR="001D04A9" w:rsidRPr="00B01407">
        <w:rPr>
          <w:rFonts w:cstheme="minorHAnsi"/>
          <w:b/>
          <w:color w:val="7030A0"/>
          <w:sz w:val="28"/>
          <w:szCs w:val="28"/>
        </w:rPr>
        <w:t>BGS C</w:t>
      </w:r>
      <w:r w:rsidR="00C97408">
        <w:rPr>
          <w:rFonts w:cstheme="minorHAnsi"/>
          <w:b/>
          <w:color w:val="7030A0"/>
          <w:sz w:val="28"/>
          <w:szCs w:val="28"/>
        </w:rPr>
        <w:t>OVID</w:t>
      </w:r>
      <w:r w:rsidR="001D04A9" w:rsidRPr="00B01407">
        <w:rPr>
          <w:rFonts w:cstheme="minorHAnsi"/>
          <w:b/>
          <w:color w:val="7030A0"/>
          <w:sz w:val="28"/>
          <w:szCs w:val="28"/>
        </w:rPr>
        <w:t xml:space="preserve">-19 Innovation Proforma </w:t>
      </w:r>
    </w:p>
    <w:p w14:paraId="1EED2206" w14:textId="77777777" w:rsidR="00EE38EB" w:rsidRDefault="00EE38EB" w:rsidP="00B01407">
      <w:pPr>
        <w:tabs>
          <w:tab w:val="center" w:pos="4513"/>
          <w:tab w:val="right" w:pos="9026"/>
        </w:tabs>
        <w:spacing w:after="0"/>
        <w:rPr>
          <w:rFonts w:cstheme="minorHAnsi"/>
          <w:sz w:val="24"/>
          <w:szCs w:val="28"/>
        </w:rPr>
      </w:pPr>
    </w:p>
    <w:p w14:paraId="53FCF257" w14:textId="305B57D9" w:rsidR="00EE38EB" w:rsidRPr="00EE38EB" w:rsidRDefault="004E07F5" w:rsidP="00B01407">
      <w:pPr>
        <w:tabs>
          <w:tab w:val="center" w:pos="4513"/>
          <w:tab w:val="right" w:pos="9026"/>
        </w:tabs>
        <w:spacing w:after="0"/>
        <w:rPr>
          <w:rFonts w:cstheme="minorHAnsi"/>
          <w:sz w:val="24"/>
          <w:szCs w:val="28"/>
        </w:rPr>
      </w:pPr>
      <w:r>
        <w:rPr>
          <w:rFonts w:cstheme="minorHAnsi"/>
          <w:sz w:val="24"/>
          <w:szCs w:val="28"/>
        </w:rPr>
        <w:t xml:space="preserve">During the pandemic, BGS members have been incredibly innovative in making changes to their services to react to the changing circumstances and ensure that they continue to provide excellent care to patients while taking measures to protect themselves and their patients from COVID-19. As we </w:t>
      </w:r>
      <w:r w:rsidR="003F69C1">
        <w:rPr>
          <w:rFonts w:cstheme="minorHAnsi"/>
          <w:sz w:val="24"/>
          <w:szCs w:val="28"/>
        </w:rPr>
        <w:t>start to consider provision of services after the pandemic, it is important that we learn from our experiences and take forward these innovations as much as we can.</w:t>
      </w:r>
      <w:r w:rsidR="00D43A41">
        <w:rPr>
          <w:rFonts w:cstheme="minorHAnsi"/>
          <w:sz w:val="24"/>
          <w:szCs w:val="28"/>
        </w:rPr>
        <w:t xml:space="preserve"> </w:t>
      </w:r>
    </w:p>
    <w:p w14:paraId="5F21F383" w14:textId="2CA653AF" w:rsidR="00FF1662" w:rsidRPr="0040536C" w:rsidRDefault="003F69C1" w:rsidP="0040536C">
      <w:pPr>
        <w:pStyle w:val="NormalWeb"/>
        <w:spacing w:before="240" w:beforeAutospacing="0" w:after="240" w:afterAutospacing="0" w:line="276" w:lineRule="auto"/>
        <w:rPr>
          <w:rFonts w:asciiTheme="minorHAnsi" w:eastAsia="Times New Roman" w:hAnsiTheme="minorHAnsi" w:cstheme="minorHAnsi"/>
          <w:color w:val="000000"/>
        </w:rPr>
      </w:pPr>
      <w:r>
        <w:rPr>
          <w:rFonts w:asciiTheme="minorHAnsi" w:hAnsiTheme="minorHAnsi" w:cstheme="minorHAnsi"/>
          <w:color w:val="000000"/>
        </w:rPr>
        <w:t xml:space="preserve">BGS has collated examples of innovations in response to a call from NHS England and now we are looking to collate a similar collection of innovations in Northern Ireland. We intend to submit this to the </w:t>
      </w:r>
      <w:r w:rsidR="00F92273">
        <w:rPr>
          <w:rFonts w:asciiTheme="minorHAnsi" w:hAnsiTheme="minorHAnsi" w:cstheme="minorHAnsi"/>
          <w:color w:val="000000"/>
        </w:rPr>
        <w:t>Department of Health for their consideration and also to make it available to colleagues so we can learn from innovations that others have implemented. We therefore are asking colleagues in Northern Ireland for examples of innovative changes to your service over the course of the pandemic.</w:t>
      </w:r>
    </w:p>
    <w:p w14:paraId="25143E9C" w14:textId="57BA236B" w:rsidR="001C44D7" w:rsidRPr="0040536C" w:rsidRDefault="00CC21DA" w:rsidP="00CC21DA">
      <w:pPr>
        <w:rPr>
          <w:rFonts w:eastAsia="Times New Roman" w:cstheme="minorHAnsi"/>
          <w:color w:val="000000"/>
          <w:sz w:val="24"/>
          <w:szCs w:val="24"/>
        </w:rPr>
      </w:pPr>
      <w:r w:rsidRPr="0040536C">
        <w:rPr>
          <w:rFonts w:eastAsia="Times New Roman" w:cstheme="minorHAnsi"/>
          <w:color w:val="000000"/>
          <w:sz w:val="24"/>
          <w:szCs w:val="24"/>
        </w:rPr>
        <w:t>These may be</w:t>
      </w:r>
      <w:r w:rsidR="001C44D7" w:rsidRPr="0040536C">
        <w:rPr>
          <w:rFonts w:eastAsia="Times New Roman" w:cstheme="minorHAnsi"/>
          <w:color w:val="000000"/>
          <w:sz w:val="24"/>
          <w:szCs w:val="24"/>
        </w:rPr>
        <w:t xml:space="preserve"> examples of</w:t>
      </w:r>
      <w:r w:rsidRPr="0040536C">
        <w:rPr>
          <w:rFonts w:eastAsia="Times New Roman" w:cstheme="minorHAnsi"/>
          <w:color w:val="000000"/>
          <w:sz w:val="24"/>
          <w:szCs w:val="24"/>
        </w:rPr>
        <w:t xml:space="preserve"> </w:t>
      </w:r>
    </w:p>
    <w:p w14:paraId="25C19398" w14:textId="77777777" w:rsidR="001C44D7" w:rsidRPr="001C44D7" w:rsidRDefault="00CC21DA" w:rsidP="001C44D7">
      <w:pPr>
        <w:pStyle w:val="ListParagraph"/>
        <w:numPr>
          <w:ilvl w:val="0"/>
          <w:numId w:val="44"/>
        </w:numPr>
        <w:rPr>
          <w:rFonts w:asciiTheme="majorHAnsi" w:eastAsia="Times New Roman" w:hAnsiTheme="majorHAnsi" w:cstheme="majorHAnsi"/>
          <w:color w:val="000000"/>
          <w:sz w:val="24"/>
          <w:szCs w:val="24"/>
        </w:rPr>
      </w:pPr>
      <w:r w:rsidRPr="001C44D7">
        <w:rPr>
          <w:rFonts w:asciiTheme="majorHAnsi" w:eastAsia="Times New Roman" w:hAnsiTheme="majorHAnsi" w:cstheme="majorHAnsi"/>
          <w:color w:val="000000"/>
          <w:sz w:val="24"/>
          <w:szCs w:val="24"/>
          <w:highlight w:val="lightGray"/>
        </w:rPr>
        <w:t>innovations at a particular point in the pathway of care</w:t>
      </w:r>
      <w:r w:rsidRPr="001C44D7">
        <w:rPr>
          <w:rFonts w:asciiTheme="majorHAnsi" w:eastAsia="Times New Roman" w:hAnsiTheme="majorHAnsi" w:cstheme="majorHAnsi"/>
          <w:color w:val="000000"/>
          <w:sz w:val="24"/>
          <w:szCs w:val="24"/>
        </w:rPr>
        <w:t xml:space="preserve"> or </w:t>
      </w:r>
    </w:p>
    <w:p w14:paraId="62CAA1BC" w14:textId="5C7BFA13" w:rsidR="00CC21DA" w:rsidRPr="001C44D7" w:rsidRDefault="00CC21DA" w:rsidP="001C44D7">
      <w:pPr>
        <w:pStyle w:val="ListParagraph"/>
        <w:numPr>
          <w:ilvl w:val="0"/>
          <w:numId w:val="44"/>
        </w:numPr>
        <w:rPr>
          <w:rFonts w:asciiTheme="majorHAnsi" w:eastAsia="Times New Roman" w:hAnsiTheme="majorHAnsi" w:cstheme="majorHAnsi"/>
          <w:color w:val="000000"/>
          <w:sz w:val="24"/>
          <w:szCs w:val="24"/>
        </w:rPr>
      </w:pPr>
      <w:r w:rsidRPr="001C44D7">
        <w:rPr>
          <w:rFonts w:asciiTheme="majorHAnsi" w:eastAsia="Times New Roman" w:hAnsiTheme="majorHAnsi" w:cstheme="majorHAnsi"/>
          <w:color w:val="000000"/>
          <w:sz w:val="24"/>
          <w:szCs w:val="24"/>
          <w:highlight w:val="green"/>
        </w:rPr>
        <w:t xml:space="preserve">innovations that enable </w:t>
      </w:r>
      <w:r w:rsidR="0040536C">
        <w:rPr>
          <w:rFonts w:asciiTheme="majorHAnsi" w:eastAsia="Times New Roman" w:hAnsiTheme="majorHAnsi" w:cstheme="majorHAnsi"/>
          <w:color w:val="000000"/>
          <w:sz w:val="24"/>
          <w:szCs w:val="24"/>
          <w:highlight w:val="green"/>
        </w:rPr>
        <w:t xml:space="preserve">new ways of working </w:t>
      </w:r>
      <w:r w:rsidRPr="001C44D7">
        <w:rPr>
          <w:rFonts w:asciiTheme="majorHAnsi" w:eastAsia="Times New Roman" w:hAnsiTheme="majorHAnsi" w:cstheme="majorHAnsi"/>
          <w:color w:val="000000"/>
          <w:sz w:val="24"/>
          <w:szCs w:val="24"/>
          <w:highlight w:val="green"/>
        </w:rPr>
        <w:t xml:space="preserve">across the </w:t>
      </w:r>
      <w:r w:rsidR="001C44D7" w:rsidRPr="001C44D7">
        <w:rPr>
          <w:rFonts w:asciiTheme="majorHAnsi" w:eastAsia="Times New Roman" w:hAnsiTheme="majorHAnsi" w:cstheme="majorHAnsi"/>
          <w:color w:val="000000"/>
          <w:sz w:val="24"/>
          <w:szCs w:val="24"/>
          <w:highlight w:val="green"/>
        </w:rPr>
        <w:t xml:space="preserve">whole </w:t>
      </w:r>
      <w:r w:rsidRPr="001C44D7">
        <w:rPr>
          <w:rFonts w:asciiTheme="majorHAnsi" w:eastAsia="Times New Roman" w:hAnsiTheme="majorHAnsi" w:cstheme="majorHAnsi"/>
          <w:color w:val="000000"/>
          <w:sz w:val="24"/>
          <w:szCs w:val="24"/>
          <w:highlight w:val="green"/>
        </w:rPr>
        <w:t xml:space="preserve">pathway </w:t>
      </w:r>
    </w:p>
    <w:tbl>
      <w:tblPr>
        <w:tblStyle w:val="TableGrid"/>
        <w:tblW w:w="0" w:type="auto"/>
        <w:tblLook w:val="04A0" w:firstRow="1" w:lastRow="0" w:firstColumn="1" w:lastColumn="0" w:noHBand="0" w:noVBand="1"/>
      </w:tblPr>
      <w:tblGrid>
        <w:gridCol w:w="1271"/>
        <w:gridCol w:w="1559"/>
        <w:gridCol w:w="1985"/>
        <w:gridCol w:w="1417"/>
        <w:gridCol w:w="1418"/>
        <w:gridCol w:w="1366"/>
      </w:tblGrid>
      <w:tr w:rsidR="00C74B61" w14:paraId="6B1B0C59" w14:textId="77777777" w:rsidTr="006C36C6">
        <w:tc>
          <w:tcPr>
            <w:tcW w:w="1271" w:type="dxa"/>
            <w:shd w:val="clear" w:color="auto" w:fill="D9D9D9" w:themeFill="background1" w:themeFillShade="D9"/>
          </w:tcPr>
          <w:p w14:paraId="1AD4797D" w14:textId="68D54058" w:rsidR="001C44D7" w:rsidRPr="00F876E5" w:rsidRDefault="001C44D7" w:rsidP="000F0661">
            <w:pPr>
              <w:rPr>
                <w:rFonts w:cstheme="minorHAnsi"/>
                <w:b/>
                <w:sz w:val="20"/>
                <w:szCs w:val="20"/>
              </w:rPr>
            </w:pPr>
            <w:r w:rsidRPr="00F876E5">
              <w:rPr>
                <w:rFonts w:cstheme="minorHAnsi"/>
                <w:b/>
                <w:sz w:val="20"/>
                <w:szCs w:val="20"/>
              </w:rPr>
              <w:t xml:space="preserve">Support for older people to stay well at home </w:t>
            </w:r>
          </w:p>
        </w:tc>
        <w:tc>
          <w:tcPr>
            <w:tcW w:w="1559" w:type="dxa"/>
            <w:shd w:val="clear" w:color="auto" w:fill="D9D9D9" w:themeFill="background1" w:themeFillShade="D9"/>
          </w:tcPr>
          <w:p w14:paraId="6445684E" w14:textId="581254F9" w:rsidR="001C44D7" w:rsidRPr="00F876E5" w:rsidRDefault="001C44D7" w:rsidP="000F0661">
            <w:pPr>
              <w:rPr>
                <w:rFonts w:cstheme="minorHAnsi"/>
                <w:b/>
                <w:sz w:val="20"/>
                <w:szCs w:val="20"/>
              </w:rPr>
            </w:pPr>
            <w:r w:rsidRPr="00F876E5">
              <w:rPr>
                <w:rFonts w:cstheme="minorHAnsi"/>
                <w:b/>
                <w:sz w:val="20"/>
                <w:szCs w:val="20"/>
              </w:rPr>
              <w:t xml:space="preserve">Early identification  and intervention for frailty in Primary Care </w:t>
            </w:r>
          </w:p>
        </w:tc>
        <w:tc>
          <w:tcPr>
            <w:tcW w:w="1985" w:type="dxa"/>
            <w:shd w:val="clear" w:color="auto" w:fill="D9D9D9" w:themeFill="background1" w:themeFillShade="D9"/>
          </w:tcPr>
          <w:p w14:paraId="55BF7102" w14:textId="4D00EB43" w:rsidR="001C44D7" w:rsidRPr="00F876E5" w:rsidRDefault="001C44D7" w:rsidP="00C74B61">
            <w:pPr>
              <w:rPr>
                <w:rFonts w:cstheme="minorHAnsi"/>
                <w:b/>
                <w:sz w:val="20"/>
                <w:szCs w:val="20"/>
              </w:rPr>
            </w:pPr>
            <w:r w:rsidRPr="00F876E5">
              <w:rPr>
                <w:rFonts w:cstheme="minorHAnsi"/>
                <w:b/>
                <w:sz w:val="20"/>
                <w:szCs w:val="20"/>
              </w:rPr>
              <w:t>Community Services</w:t>
            </w:r>
            <w:r w:rsidR="00C74B61" w:rsidRPr="00F876E5">
              <w:rPr>
                <w:rFonts w:cstheme="minorHAnsi"/>
                <w:b/>
                <w:sz w:val="20"/>
                <w:szCs w:val="20"/>
              </w:rPr>
              <w:t xml:space="preserve">, </w:t>
            </w:r>
            <w:r w:rsidRPr="00F876E5">
              <w:rPr>
                <w:rFonts w:cstheme="minorHAnsi"/>
                <w:b/>
                <w:sz w:val="20"/>
                <w:szCs w:val="20"/>
              </w:rPr>
              <w:t xml:space="preserve">  Intermediate Care</w:t>
            </w:r>
            <w:r w:rsidR="00C74B61" w:rsidRPr="00F876E5">
              <w:rPr>
                <w:rFonts w:cstheme="minorHAnsi"/>
                <w:b/>
                <w:sz w:val="20"/>
                <w:szCs w:val="20"/>
              </w:rPr>
              <w:t xml:space="preserve">, Hospital at Home </w:t>
            </w:r>
          </w:p>
        </w:tc>
        <w:tc>
          <w:tcPr>
            <w:tcW w:w="1417" w:type="dxa"/>
            <w:shd w:val="clear" w:color="auto" w:fill="D9D9D9" w:themeFill="background1" w:themeFillShade="D9"/>
          </w:tcPr>
          <w:p w14:paraId="76B03EBF" w14:textId="77777777" w:rsidR="0040536C" w:rsidRPr="00F876E5" w:rsidRDefault="001C44D7" w:rsidP="001C44D7">
            <w:pPr>
              <w:rPr>
                <w:rFonts w:cstheme="minorHAnsi"/>
                <w:b/>
                <w:sz w:val="20"/>
                <w:szCs w:val="20"/>
              </w:rPr>
            </w:pPr>
            <w:r w:rsidRPr="00F876E5">
              <w:rPr>
                <w:rFonts w:cstheme="minorHAnsi"/>
                <w:b/>
                <w:sz w:val="20"/>
                <w:szCs w:val="20"/>
              </w:rPr>
              <w:t xml:space="preserve">Redesign of ambulatory care or </w:t>
            </w:r>
          </w:p>
          <w:p w14:paraId="2C5F34D7" w14:textId="62640DC3" w:rsidR="001C44D7" w:rsidRPr="00F876E5" w:rsidRDefault="001C44D7" w:rsidP="001C44D7">
            <w:pPr>
              <w:rPr>
                <w:rFonts w:cstheme="minorHAnsi"/>
                <w:b/>
                <w:sz w:val="20"/>
                <w:szCs w:val="20"/>
              </w:rPr>
            </w:pPr>
            <w:r w:rsidRPr="00F876E5">
              <w:rPr>
                <w:rFonts w:cstheme="minorHAnsi"/>
                <w:b/>
                <w:sz w:val="20"/>
                <w:szCs w:val="20"/>
              </w:rPr>
              <w:t xml:space="preserve">out-patient services   </w:t>
            </w:r>
          </w:p>
        </w:tc>
        <w:tc>
          <w:tcPr>
            <w:tcW w:w="1418" w:type="dxa"/>
            <w:shd w:val="clear" w:color="auto" w:fill="D9D9D9" w:themeFill="background1" w:themeFillShade="D9"/>
          </w:tcPr>
          <w:p w14:paraId="5B7AF126" w14:textId="12749123" w:rsidR="001C44D7" w:rsidRPr="00F876E5" w:rsidRDefault="001C44D7" w:rsidP="000F0661">
            <w:pPr>
              <w:rPr>
                <w:rFonts w:cstheme="minorHAnsi"/>
                <w:b/>
                <w:sz w:val="20"/>
                <w:szCs w:val="20"/>
              </w:rPr>
            </w:pPr>
            <w:r w:rsidRPr="00F876E5">
              <w:rPr>
                <w:rFonts w:cstheme="minorHAnsi"/>
                <w:b/>
                <w:sz w:val="20"/>
                <w:szCs w:val="20"/>
              </w:rPr>
              <w:t xml:space="preserve">Triage and assessment at front door and </w:t>
            </w:r>
            <w:r w:rsidR="0040536C" w:rsidRPr="00F876E5">
              <w:rPr>
                <w:rFonts w:cstheme="minorHAnsi"/>
                <w:b/>
                <w:sz w:val="20"/>
                <w:szCs w:val="20"/>
              </w:rPr>
              <w:t xml:space="preserve">in </w:t>
            </w:r>
            <w:r w:rsidRPr="00F876E5">
              <w:rPr>
                <w:rFonts w:cstheme="minorHAnsi"/>
                <w:b/>
                <w:sz w:val="20"/>
                <w:szCs w:val="20"/>
              </w:rPr>
              <w:t xml:space="preserve">specialty </w:t>
            </w:r>
            <w:r w:rsidR="0040536C" w:rsidRPr="00F876E5">
              <w:rPr>
                <w:rFonts w:cstheme="minorHAnsi"/>
                <w:b/>
                <w:sz w:val="20"/>
                <w:szCs w:val="20"/>
              </w:rPr>
              <w:t xml:space="preserve">beds  </w:t>
            </w:r>
            <w:r w:rsidRPr="00F876E5">
              <w:rPr>
                <w:rFonts w:cstheme="minorHAnsi"/>
                <w:b/>
                <w:sz w:val="20"/>
                <w:szCs w:val="20"/>
              </w:rPr>
              <w:t xml:space="preserve"> </w:t>
            </w:r>
          </w:p>
          <w:p w14:paraId="16821EDE" w14:textId="77777777" w:rsidR="001C44D7" w:rsidRPr="00F876E5" w:rsidRDefault="001C44D7" w:rsidP="000F0661">
            <w:pPr>
              <w:rPr>
                <w:rFonts w:cstheme="minorHAnsi"/>
                <w:b/>
                <w:sz w:val="20"/>
                <w:szCs w:val="20"/>
              </w:rPr>
            </w:pPr>
          </w:p>
        </w:tc>
        <w:tc>
          <w:tcPr>
            <w:tcW w:w="1366" w:type="dxa"/>
            <w:shd w:val="clear" w:color="auto" w:fill="D9D9D9" w:themeFill="background1" w:themeFillShade="D9"/>
          </w:tcPr>
          <w:p w14:paraId="18E6D8E2" w14:textId="2A23F65B" w:rsidR="001C44D7" w:rsidRPr="00F876E5" w:rsidRDefault="001C44D7" w:rsidP="000F0661">
            <w:pPr>
              <w:rPr>
                <w:rFonts w:cstheme="minorHAnsi"/>
                <w:b/>
                <w:sz w:val="20"/>
                <w:szCs w:val="20"/>
              </w:rPr>
            </w:pPr>
            <w:r w:rsidRPr="00F876E5">
              <w:rPr>
                <w:rFonts w:cstheme="minorHAnsi"/>
                <w:b/>
                <w:sz w:val="20"/>
                <w:szCs w:val="20"/>
              </w:rPr>
              <w:t xml:space="preserve">Enhanced health support for care homes </w:t>
            </w:r>
          </w:p>
        </w:tc>
      </w:tr>
      <w:tr w:rsidR="001C44D7" w14:paraId="71187EC2" w14:textId="77777777" w:rsidTr="000F0661">
        <w:trPr>
          <w:trHeight w:val="1353"/>
        </w:trPr>
        <w:tc>
          <w:tcPr>
            <w:tcW w:w="9016" w:type="dxa"/>
            <w:gridSpan w:val="6"/>
            <w:shd w:val="clear" w:color="auto" w:fill="CCC0D9" w:themeFill="accent4" w:themeFillTint="66"/>
          </w:tcPr>
          <w:p w14:paraId="07B59FA8" w14:textId="77777777" w:rsidR="001C44D7" w:rsidRDefault="001C44D7" w:rsidP="000F0661">
            <w:pPr>
              <w:rPr>
                <w:rFonts w:cstheme="minorHAnsi"/>
                <w:b/>
              </w:rPr>
            </w:pPr>
            <w:r>
              <w:rPr>
                <w:rFonts w:cstheme="minorHAnsi"/>
                <w:b/>
                <w:noProof/>
                <w:sz w:val="24"/>
                <w:szCs w:val="24"/>
              </w:rPr>
              <mc:AlternateContent>
                <mc:Choice Requires="wps">
                  <w:drawing>
                    <wp:anchor distT="0" distB="0" distL="114300" distR="114300" simplePos="0" relativeHeight="251659264" behindDoc="0" locked="0" layoutInCell="1" allowOverlap="1" wp14:anchorId="3C3F7ED4" wp14:editId="274276DF">
                      <wp:simplePos x="0" y="0"/>
                      <wp:positionH relativeFrom="column">
                        <wp:posOffset>-90805</wp:posOffset>
                      </wp:positionH>
                      <wp:positionV relativeFrom="paragraph">
                        <wp:posOffset>26035</wp:posOffset>
                      </wp:positionV>
                      <wp:extent cx="5695950" cy="857250"/>
                      <wp:effectExtent l="0" t="0" r="19050" b="19050"/>
                      <wp:wrapNone/>
                      <wp:docPr id="2" name="Left-Right Arrow 2"/>
                      <wp:cNvGraphicFramePr/>
                      <a:graphic xmlns:a="http://schemas.openxmlformats.org/drawingml/2006/main">
                        <a:graphicData uri="http://schemas.microsoft.com/office/word/2010/wordprocessingShape">
                          <wps:wsp>
                            <wps:cNvSpPr/>
                            <wps:spPr>
                              <a:xfrm>
                                <a:off x="0" y="0"/>
                                <a:ext cx="5695950" cy="857250"/>
                              </a:xfrm>
                              <a:prstGeom prst="leftRightArrow">
                                <a:avLst/>
                              </a:prstGeom>
                              <a:solidFill>
                                <a:srgbClr val="4F81BD"/>
                              </a:solidFill>
                              <a:ln w="25400" cap="flat" cmpd="sng" algn="ctr">
                                <a:solidFill>
                                  <a:srgbClr val="4F81BD">
                                    <a:shade val="50000"/>
                                  </a:srgbClr>
                                </a:solidFill>
                                <a:prstDash val="solid"/>
                              </a:ln>
                              <a:effectLst/>
                            </wps:spPr>
                            <wps:txbx>
                              <w:txbxContent>
                                <w:p w14:paraId="2A80B8E8" w14:textId="3BD713A4" w:rsidR="001C44D7" w:rsidRPr="001C44D7" w:rsidRDefault="001C44D7" w:rsidP="001C44D7">
                                  <w:pPr>
                                    <w:jc w:val="center"/>
                                    <w:rPr>
                                      <w:b/>
                                      <w:sz w:val="36"/>
                                      <w:szCs w:val="36"/>
                                    </w:rPr>
                                  </w:pPr>
                                  <w:r w:rsidRPr="001C44D7">
                                    <w:rPr>
                                      <w:b/>
                                      <w:sz w:val="36"/>
                                      <w:szCs w:val="36"/>
                                    </w:rPr>
                                    <w:t xml:space="preserve">CARE PATHWAY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F7ED4"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2" o:spid="_x0000_s1026" type="#_x0000_t69" style="position:absolute;margin-left:-7.15pt;margin-top:2.05pt;width:448.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" adj="1625" fillcolor="#4f81bd" strokecolor="#385d8a" strokeweight="2pt">
                      <v:textbox>
                        <w:txbxContent>
                          <w:p w14:paraId="2A80B8E8" w14:textId="3BD713A4" w:rsidR="001C44D7" w:rsidRPr="001C44D7" w:rsidRDefault="001C44D7" w:rsidP="001C44D7">
                            <w:pPr>
                              <w:jc w:val="center"/>
                              <w:rPr>
                                <w:b/>
                                <w:sz w:val="36"/>
                                <w:szCs w:val="36"/>
                              </w:rPr>
                            </w:pPr>
                            <w:r w:rsidRPr="001C44D7">
                              <w:rPr>
                                <w:b/>
                                <w:sz w:val="36"/>
                                <w:szCs w:val="36"/>
                              </w:rPr>
                              <w:t xml:space="preserve">CARE PATHWAY </w:t>
                            </w:r>
                          </w:p>
                        </w:txbxContent>
                      </v:textbox>
                    </v:shape>
                  </w:pict>
                </mc:Fallback>
              </mc:AlternateContent>
            </w:r>
          </w:p>
          <w:p w14:paraId="5DBAA41B" w14:textId="77777777" w:rsidR="001C44D7" w:rsidRDefault="001C44D7" w:rsidP="000F0661">
            <w:pPr>
              <w:rPr>
                <w:rFonts w:cstheme="minorHAnsi"/>
                <w:b/>
              </w:rPr>
            </w:pPr>
          </w:p>
          <w:p w14:paraId="5C3682DD" w14:textId="77777777" w:rsidR="001C44D7" w:rsidRDefault="001C44D7" w:rsidP="000F0661">
            <w:pPr>
              <w:rPr>
                <w:rFonts w:cstheme="minorHAnsi"/>
                <w:b/>
              </w:rPr>
            </w:pPr>
          </w:p>
          <w:p w14:paraId="32473712" w14:textId="77777777" w:rsidR="001C44D7" w:rsidRDefault="001C44D7" w:rsidP="000F0661">
            <w:pPr>
              <w:rPr>
                <w:rFonts w:cstheme="minorHAnsi"/>
                <w:b/>
              </w:rPr>
            </w:pPr>
          </w:p>
        </w:tc>
      </w:tr>
      <w:tr w:rsidR="001C44D7" w14:paraId="1AC6E3AF" w14:textId="77777777" w:rsidTr="002A7D58">
        <w:tc>
          <w:tcPr>
            <w:tcW w:w="9016" w:type="dxa"/>
            <w:gridSpan w:val="6"/>
            <w:shd w:val="clear" w:color="auto" w:fill="2CF436"/>
          </w:tcPr>
          <w:p w14:paraId="53C3D4C8" w14:textId="7C5B414A" w:rsidR="001C44D7" w:rsidRPr="00F876E5" w:rsidRDefault="001C44D7" w:rsidP="001C44D7">
            <w:pPr>
              <w:jc w:val="center"/>
              <w:rPr>
                <w:rFonts w:cstheme="minorHAnsi"/>
                <w:b/>
                <w:sz w:val="20"/>
                <w:szCs w:val="20"/>
              </w:rPr>
            </w:pPr>
            <w:r w:rsidRPr="00F876E5">
              <w:rPr>
                <w:rFonts w:cstheme="minorHAnsi"/>
                <w:b/>
                <w:sz w:val="20"/>
                <w:szCs w:val="20"/>
              </w:rPr>
              <w:t xml:space="preserve">Care and Support Planning and ACP </w:t>
            </w:r>
          </w:p>
        </w:tc>
      </w:tr>
      <w:tr w:rsidR="001C44D7" w14:paraId="49DE285C" w14:textId="77777777" w:rsidTr="002A7D58">
        <w:tc>
          <w:tcPr>
            <w:tcW w:w="9016" w:type="dxa"/>
            <w:gridSpan w:val="6"/>
            <w:shd w:val="clear" w:color="auto" w:fill="2CF436"/>
          </w:tcPr>
          <w:p w14:paraId="59205EB5" w14:textId="53E4AFF7" w:rsidR="001C44D7" w:rsidRPr="00F876E5" w:rsidRDefault="001C44D7" w:rsidP="000F0661">
            <w:pPr>
              <w:jc w:val="center"/>
              <w:rPr>
                <w:rFonts w:cstheme="minorHAnsi"/>
                <w:b/>
                <w:sz w:val="20"/>
                <w:szCs w:val="20"/>
              </w:rPr>
            </w:pPr>
            <w:r w:rsidRPr="00F876E5">
              <w:rPr>
                <w:rFonts w:cstheme="minorHAnsi"/>
                <w:b/>
                <w:sz w:val="20"/>
                <w:szCs w:val="20"/>
              </w:rPr>
              <w:t>Information sharing</w:t>
            </w:r>
          </w:p>
        </w:tc>
      </w:tr>
      <w:tr w:rsidR="001C44D7" w14:paraId="7C788658" w14:textId="77777777" w:rsidTr="002A7D58">
        <w:tc>
          <w:tcPr>
            <w:tcW w:w="9016" w:type="dxa"/>
            <w:gridSpan w:val="6"/>
            <w:shd w:val="clear" w:color="auto" w:fill="2CF436"/>
          </w:tcPr>
          <w:p w14:paraId="5B19810C" w14:textId="5398E92C" w:rsidR="001C44D7" w:rsidRPr="00F876E5" w:rsidRDefault="001C44D7" w:rsidP="00C74B61">
            <w:pPr>
              <w:jc w:val="center"/>
              <w:rPr>
                <w:rFonts w:cstheme="minorHAnsi"/>
                <w:b/>
                <w:sz w:val="20"/>
                <w:szCs w:val="20"/>
              </w:rPr>
            </w:pPr>
            <w:r w:rsidRPr="00F876E5">
              <w:rPr>
                <w:rFonts w:cstheme="minorHAnsi"/>
                <w:b/>
                <w:sz w:val="20"/>
                <w:szCs w:val="20"/>
              </w:rPr>
              <w:t xml:space="preserve">Technology enabled </w:t>
            </w:r>
            <w:r w:rsidR="00C74B61" w:rsidRPr="00F876E5">
              <w:rPr>
                <w:rFonts w:cstheme="minorHAnsi"/>
                <w:b/>
                <w:sz w:val="20"/>
                <w:szCs w:val="20"/>
              </w:rPr>
              <w:t>r</w:t>
            </w:r>
            <w:r w:rsidRPr="00F876E5">
              <w:rPr>
                <w:rFonts w:cstheme="minorHAnsi"/>
                <w:b/>
                <w:sz w:val="20"/>
                <w:szCs w:val="20"/>
              </w:rPr>
              <w:t>emote consultation and monitoring</w:t>
            </w:r>
          </w:p>
        </w:tc>
      </w:tr>
      <w:tr w:rsidR="001C44D7" w14:paraId="02EA9654" w14:textId="77777777" w:rsidTr="002A7D58">
        <w:tc>
          <w:tcPr>
            <w:tcW w:w="9016" w:type="dxa"/>
            <w:gridSpan w:val="6"/>
            <w:shd w:val="clear" w:color="auto" w:fill="2CF436"/>
          </w:tcPr>
          <w:p w14:paraId="36C6C7C5" w14:textId="77777777" w:rsidR="001C44D7" w:rsidRPr="00F876E5" w:rsidRDefault="001C44D7" w:rsidP="000F0661">
            <w:pPr>
              <w:jc w:val="center"/>
              <w:rPr>
                <w:rFonts w:cstheme="minorHAnsi"/>
                <w:b/>
                <w:sz w:val="20"/>
                <w:szCs w:val="20"/>
              </w:rPr>
            </w:pPr>
            <w:r w:rsidRPr="00F876E5">
              <w:rPr>
                <w:rFonts w:cstheme="minorHAnsi"/>
                <w:b/>
                <w:sz w:val="20"/>
                <w:szCs w:val="20"/>
              </w:rPr>
              <w:t>Education and Training</w:t>
            </w:r>
          </w:p>
        </w:tc>
      </w:tr>
      <w:tr w:rsidR="001C44D7" w14:paraId="19C445D6" w14:textId="77777777" w:rsidTr="002A7D58">
        <w:tc>
          <w:tcPr>
            <w:tcW w:w="9016" w:type="dxa"/>
            <w:gridSpan w:val="6"/>
            <w:shd w:val="clear" w:color="auto" w:fill="2CF436"/>
          </w:tcPr>
          <w:p w14:paraId="7C95CC1C" w14:textId="77777777" w:rsidR="001C44D7" w:rsidRPr="00F876E5" w:rsidRDefault="001C44D7" w:rsidP="000F0661">
            <w:pPr>
              <w:jc w:val="center"/>
              <w:rPr>
                <w:rFonts w:cstheme="minorHAnsi"/>
                <w:b/>
                <w:sz w:val="20"/>
                <w:szCs w:val="20"/>
              </w:rPr>
            </w:pPr>
            <w:r w:rsidRPr="00F876E5">
              <w:rPr>
                <w:rFonts w:cstheme="minorHAnsi"/>
                <w:b/>
                <w:sz w:val="20"/>
                <w:szCs w:val="20"/>
              </w:rPr>
              <w:t>Rehabilitation and Enablement</w:t>
            </w:r>
          </w:p>
        </w:tc>
      </w:tr>
      <w:tr w:rsidR="001C44D7" w14:paraId="408A4703" w14:textId="77777777" w:rsidTr="002A7D58">
        <w:tc>
          <w:tcPr>
            <w:tcW w:w="9016" w:type="dxa"/>
            <w:gridSpan w:val="6"/>
            <w:shd w:val="clear" w:color="auto" w:fill="2CF436"/>
          </w:tcPr>
          <w:p w14:paraId="19B7F04C" w14:textId="77777777" w:rsidR="001C44D7" w:rsidRPr="00F876E5" w:rsidRDefault="001C44D7" w:rsidP="000F0661">
            <w:pPr>
              <w:jc w:val="center"/>
              <w:rPr>
                <w:rFonts w:cstheme="minorHAnsi"/>
                <w:b/>
                <w:sz w:val="20"/>
                <w:szCs w:val="20"/>
              </w:rPr>
            </w:pPr>
            <w:r w:rsidRPr="00F876E5">
              <w:rPr>
                <w:rFonts w:cstheme="minorHAnsi"/>
                <w:b/>
                <w:sz w:val="20"/>
                <w:szCs w:val="20"/>
              </w:rPr>
              <w:t>Palliative and end of life care</w:t>
            </w:r>
          </w:p>
        </w:tc>
      </w:tr>
      <w:tr w:rsidR="001C44D7" w14:paraId="22053142" w14:textId="77777777" w:rsidTr="002A7D58">
        <w:tc>
          <w:tcPr>
            <w:tcW w:w="9016" w:type="dxa"/>
            <w:gridSpan w:val="6"/>
            <w:shd w:val="clear" w:color="auto" w:fill="2CF436"/>
          </w:tcPr>
          <w:p w14:paraId="13D308CC" w14:textId="77777777" w:rsidR="001C44D7" w:rsidRPr="00F876E5" w:rsidRDefault="001C44D7" w:rsidP="000F0661">
            <w:pPr>
              <w:jc w:val="center"/>
              <w:rPr>
                <w:rFonts w:cstheme="minorHAnsi"/>
                <w:b/>
                <w:sz w:val="20"/>
                <w:szCs w:val="20"/>
              </w:rPr>
            </w:pPr>
            <w:r w:rsidRPr="00F876E5">
              <w:rPr>
                <w:rFonts w:cstheme="minorHAnsi"/>
                <w:b/>
                <w:sz w:val="20"/>
                <w:szCs w:val="20"/>
              </w:rPr>
              <w:t xml:space="preserve">Research </w:t>
            </w:r>
          </w:p>
        </w:tc>
      </w:tr>
      <w:tr w:rsidR="00C74B61" w14:paraId="50EC3892" w14:textId="77777777" w:rsidTr="002A7D58">
        <w:tc>
          <w:tcPr>
            <w:tcW w:w="9016" w:type="dxa"/>
            <w:gridSpan w:val="6"/>
            <w:shd w:val="clear" w:color="auto" w:fill="2CF436"/>
          </w:tcPr>
          <w:p w14:paraId="31923446" w14:textId="11431C66" w:rsidR="00C74B61" w:rsidRPr="00F876E5" w:rsidRDefault="00C74B61" w:rsidP="000F0661">
            <w:pPr>
              <w:jc w:val="center"/>
              <w:rPr>
                <w:rFonts w:cstheme="minorHAnsi"/>
                <w:b/>
                <w:sz w:val="20"/>
                <w:szCs w:val="20"/>
              </w:rPr>
            </w:pPr>
            <w:r w:rsidRPr="00F876E5">
              <w:rPr>
                <w:rFonts w:cstheme="minorHAnsi"/>
                <w:b/>
                <w:sz w:val="20"/>
                <w:szCs w:val="20"/>
              </w:rPr>
              <w:t xml:space="preserve">Collaboration and coordination with other sectors </w:t>
            </w:r>
          </w:p>
        </w:tc>
      </w:tr>
    </w:tbl>
    <w:p w14:paraId="64C7DB7C" w14:textId="77777777" w:rsidR="00B01407" w:rsidRDefault="00B01407" w:rsidP="00F876E5">
      <w:pPr>
        <w:rPr>
          <w:rFonts w:cstheme="minorHAnsi"/>
          <w:b/>
          <w:sz w:val="24"/>
          <w:szCs w:val="24"/>
        </w:rPr>
      </w:pPr>
    </w:p>
    <w:p w14:paraId="7BA18E28" w14:textId="625EA1C2" w:rsidR="00F876E5" w:rsidRPr="00C97408" w:rsidRDefault="00CC21DA" w:rsidP="00F876E5">
      <w:pPr>
        <w:rPr>
          <w:rFonts w:eastAsia="Times New Roman" w:cstheme="minorHAnsi"/>
          <w:color w:val="000000"/>
          <w:sz w:val="24"/>
          <w:szCs w:val="24"/>
        </w:rPr>
      </w:pPr>
      <w:r w:rsidRPr="00C97408">
        <w:rPr>
          <w:rFonts w:cstheme="minorHAnsi"/>
          <w:sz w:val="24"/>
          <w:szCs w:val="24"/>
        </w:rPr>
        <w:t xml:space="preserve">To help us capture </w:t>
      </w:r>
      <w:r w:rsidR="00F876E5" w:rsidRPr="00C97408">
        <w:rPr>
          <w:rFonts w:cstheme="minorHAnsi"/>
          <w:sz w:val="24"/>
          <w:szCs w:val="24"/>
        </w:rPr>
        <w:t xml:space="preserve">the key messages </w:t>
      </w:r>
      <w:r w:rsidRPr="00C97408">
        <w:rPr>
          <w:rFonts w:cstheme="minorHAnsi"/>
          <w:sz w:val="24"/>
          <w:szCs w:val="24"/>
        </w:rPr>
        <w:t xml:space="preserve">we invite you to complete </w:t>
      </w:r>
      <w:r w:rsidR="003D0071">
        <w:rPr>
          <w:rFonts w:cstheme="minorHAnsi"/>
          <w:sz w:val="24"/>
          <w:szCs w:val="24"/>
        </w:rPr>
        <w:t xml:space="preserve">the </w:t>
      </w:r>
      <w:r w:rsidRPr="00C97408">
        <w:rPr>
          <w:rFonts w:cstheme="minorHAnsi"/>
          <w:sz w:val="24"/>
          <w:szCs w:val="24"/>
        </w:rPr>
        <w:t>proforma</w:t>
      </w:r>
      <w:r w:rsidR="00C97408" w:rsidRPr="00C97408">
        <w:rPr>
          <w:rFonts w:cstheme="minorHAnsi"/>
          <w:sz w:val="24"/>
          <w:szCs w:val="24"/>
        </w:rPr>
        <w:t xml:space="preserve"> below</w:t>
      </w:r>
      <w:r w:rsidRPr="00C97408">
        <w:rPr>
          <w:rFonts w:cstheme="minorHAnsi"/>
          <w:sz w:val="24"/>
          <w:szCs w:val="24"/>
        </w:rPr>
        <w:t xml:space="preserve"> </w:t>
      </w:r>
      <w:r w:rsidR="00F876E5" w:rsidRPr="00C97408">
        <w:rPr>
          <w:rFonts w:cstheme="minorHAnsi"/>
          <w:sz w:val="24"/>
          <w:szCs w:val="24"/>
        </w:rPr>
        <w:t xml:space="preserve">for each of your top three </w:t>
      </w:r>
      <w:r w:rsidRPr="00C97408">
        <w:rPr>
          <w:rFonts w:eastAsia="Times New Roman" w:cstheme="minorHAnsi"/>
          <w:color w:val="000000"/>
          <w:sz w:val="24"/>
          <w:szCs w:val="24"/>
        </w:rPr>
        <w:t xml:space="preserve">innovations. </w:t>
      </w:r>
      <w:r w:rsidR="00F876E5" w:rsidRPr="00C97408">
        <w:rPr>
          <w:rFonts w:eastAsia="Times New Roman" w:cstheme="minorHAnsi"/>
          <w:color w:val="000000"/>
          <w:sz w:val="24"/>
          <w:szCs w:val="24"/>
        </w:rPr>
        <w:t xml:space="preserve"> </w:t>
      </w:r>
    </w:p>
    <w:p w14:paraId="2B42B594" w14:textId="59FF99E8" w:rsidR="00F876E5" w:rsidRPr="00C97408" w:rsidRDefault="00CC21DA" w:rsidP="00F876E5">
      <w:pPr>
        <w:rPr>
          <w:rFonts w:eastAsia="Times New Roman" w:cstheme="minorHAnsi"/>
          <w:color w:val="000000"/>
          <w:sz w:val="24"/>
          <w:szCs w:val="24"/>
        </w:rPr>
      </w:pPr>
      <w:r w:rsidRPr="00C97408">
        <w:rPr>
          <w:rFonts w:eastAsia="Times New Roman" w:cstheme="minorHAnsi"/>
          <w:color w:val="000000"/>
          <w:sz w:val="24"/>
          <w:szCs w:val="24"/>
        </w:rPr>
        <w:t xml:space="preserve">Please complete the proforma at Annex 1 </w:t>
      </w:r>
      <w:r w:rsidR="003D0071">
        <w:rPr>
          <w:rFonts w:eastAsia="Times New Roman" w:cstheme="minorHAnsi"/>
          <w:color w:val="000000"/>
          <w:sz w:val="24"/>
          <w:szCs w:val="24"/>
        </w:rPr>
        <w:t xml:space="preserve">(one idea per form) </w:t>
      </w:r>
      <w:r w:rsidRPr="00C97408">
        <w:rPr>
          <w:rFonts w:eastAsia="Times New Roman" w:cstheme="minorHAnsi"/>
          <w:color w:val="000000"/>
          <w:sz w:val="24"/>
          <w:szCs w:val="24"/>
        </w:rPr>
        <w:t xml:space="preserve">and return </w:t>
      </w:r>
      <w:r w:rsidR="003D0071">
        <w:rPr>
          <w:rFonts w:eastAsia="Times New Roman" w:cstheme="minorHAnsi"/>
          <w:color w:val="000000"/>
          <w:sz w:val="24"/>
          <w:szCs w:val="24"/>
        </w:rPr>
        <w:t xml:space="preserve">the forms </w:t>
      </w:r>
      <w:r w:rsidRPr="00C97408">
        <w:rPr>
          <w:rFonts w:eastAsia="Times New Roman" w:cstheme="minorHAnsi"/>
          <w:color w:val="000000"/>
          <w:sz w:val="24"/>
          <w:szCs w:val="24"/>
        </w:rPr>
        <w:t xml:space="preserve">to </w:t>
      </w:r>
      <w:hyperlink r:id="rId8" w:history="1">
        <w:r w:rsidR="00B01407" w:rsidRPr="00C97408">
          <w:rPr>
            <w:rStyle w:val="Hyperlink"/>
            <w:rFonts w:eastAsia="Times New Roman" w:cstheme="minorHAnsi"/>
            <w:sz w:val="24"/>
            <w:szCs w:val="24"/>
          </w:rPr>
          <w:t>s.greenbrook@bgs.org.uk</w:t>
        </w:r>
      </w:hyperlink>
      <w:r w:rsidR="00B01407" w:rsidRPr="00C97408">
        <w:rPr>
          <w:rFonts w:eastAsia="Times New Roman" w:cstheme="minorHAnsi"/>
          <w:color w:val="000000"/>
          <w:sz w:val="24"/>
          <w:szCs w:val="24"/>
        </w:rPr>
        <w:t xml:space="preserve"> </w:t>
      </w:r>
      <w:r w:rsidRPr="00C97408">
        <w:rPr>
          <w:rFonts w:eastAsia="Times New Roman" w:cstheme="minorHAnsi"/>
          <w:color w:val="000000"/>
          <w:sz w:val="24"/>
          <w:szCs w:val="24"/>
        </w:rPr>
        <w:t xml:space="preserve">by </w:t>
      </w:r>
      <w:r w:rsidR="00F5373D">
        <w:rPr>
          <w:rFonts w:eastAsia="Times New Roman" w:cstheme="minorHAnsi"/>
          <w:b/>
          <w:color w:val="000000"/>
          <w:sz w:val="24"/>
          <w:szCs w:val="24"/>
        </w:rPr>
        <w:t>1</w:t>
      </w:r>
      <w:r w:rsidR="00081C68">
        <w:rPr>
          <w:rFonts w:eastAsia="Times New Roman" w:cstheme="minorHAnsi"/>
          <w:b/>
          <w:color w:val="000000"/>
          <w:sz w:val="24"/>
          <w:szCs w:val="24"/>
        </w:rPr>
        <w:t xml:space="preserve">4 </w:t>
      </w:r>
      <w:r w:rsidR="00F5373D">
        <w:rPr>
          <w:rFonts w:eastAsia="Times New Roman" w:cstheme="minorHAnsi"/>
          <w:b/>
          <w:color w:val="000000"/>
          <w:sz w:val="24"/>
          <w:szCs w:val="24"/>
        </w:rPr>
        <w:t>August</w:t>
      </w:r>
      <w:r w:rsidR="00DA4C39" w:rsidRPr="00C97408">
        <w:rPr>
          <w:rFonts w:eastAsia="Times New Roman" w:cstheme="minorHAnsi"/>
          <w:color w:val="000000"/>
          <w:sz w:val="24"/>
          <w:szCs w:val="24"/>
        </w:rPr>
        <w:t>.</w:t>
      </w:r>
    </w:p>
    <w:p w14:paraId="4F877481" w14:textId="6A3B1366" w:rsidR="00F876E5" w:rsidRPr="00C97408" w:rsidRDefault="00F876E5" w:rsidP="00F876E5">
      <w:pPr>
        <w:rPr>
          <w:rFonts w:eastAsia="Times New Roman" w:cstheme="minorHAnsi"/>
          <w:color w:val="000000"/>
          <w:sz w:val="24"/>
          <w:szCs w:val="24"/>
        </w:rPr>
      </w:pPr>
      <w:r w:rsidRPr="00C97408">
        <w:rPr>
          <w:rFonts w:eastAsia="Times New Roman" w:cstheme="minorHAnsi"/>
          <w:color w:val="000000"/>
          <w:sz w:val="24"/>
          <w:szCs w:val="24"/>
        </w:rPr>
        <w:lastRenderedPageBreak/>
        <w:t xml:space="preserve">Please also tell us if there is </w:t>
      </w:r>
      <w:r w:rsidRPr="00C97408">
        <w:rPr>
          <w:rFonts w:eastAsia="Times New Roman" w:cstheme="minorHAnsi"/>
          <w:b/>
          <w:color w:val="000000"/>
          <w:sz w:val="24"/>
          <w:szCs w:val="24"/>
        </w:rPr>
        <w:t>something that hasn’t been done yet</w:t>
      </w:r>
      <w:r w:rsidRPr="00C97408">
        <w:rPr>
          <w:rFonts w:eastAsia="Times New Roman" w:cstheme="minorHAnsi"/>
          <w:color w:val="000000"/>
          <w:sz w:val="24"/>
          <w:szCs w:val="24"/>
        </w:rPr>
        <w:t xml:space="preserve"> but would make a big difference to care for older people. </w:t>
      </w:r>
    </w:p>
    <w:p w14:paraId="3D7C8849" w14:textId="358C8F02" w:rsidR="00F876E5" w:rsidRPr="00C97408" w:rsidRDefault="00F876E5" w:rsidP="00F876E5">
      <w:pPr>
        <w:rPr>
          <w:rFonts w:cstheme="minorHAnsi"/>
          <w:sz w:val="24"/>
          <w:szCs w:val="24"/>
        </w:rPr>
      </w:pPr>
      <w:r w:rsidRPr="00C97408">
        <w:rPr>
          <w:rFonts w:cstheme="minorHAnsi"/>
          <w:sz w:val="24"/>
          <w:szCs w:val="24"/>
        </w:rPr>
        <w:t xml:space="preserve">Thank you for sharing your learning with your BGS colleagues. </w:t>
      </w:r>
    </w:p>
    <w:p w14:paraId="6C570495" w14:textId="77777777" w:rsidR="00C97408" w:rsidRPr="00F876E5" w:rsidRDefault="00C97408" w:rsidP="00F876E5">
      <w:pPr>
        <w:rPr>
          <w:rFonts w:eastAsia="Times New Roman" w:cstheme="minorHAnsi"/>
          <w:b/>
          <w:color w:val="000000"/>
          <w:sz w:val="24"/>
          <w:szCs w:val="24"/>
        </w:rPr>
      </w:pPr>
    </w:p>
    <w:p w14:paraId="7C0474D4" w14:textId="002D5CE8" w:rsidR="003D0071" w:rsidRDefault="003D0071" w:rsidP="00C97408">
      <w:pPr>
        <w:rPr>
          <w:rFonts w:eastAsia="Times New Roman" w:cstheme="minorHAnsi"/>
          <w:i/>
          <w:color w:val="642F6C"/>
          <w:sz w:val="28"/>
          <w:szCs w:val="28"/>
        </w:rPr>
      </w:pPr>
      <w:r>
        <w:rPr>
          <w:rFonts w:eastAsia="Times New Roman" w:cstheme="minorHAnsi"/>
          <w:i/>
          <w:color w:val="642F6C"/>
          <w:sz w:val="28"/>
          <w:szCs w:val="28"/>
        </w:rPr>
        <w:t>ANNEX 1</w:t>
      </w:r>
    </w:p>
    <w:p w14:paraId="07709888" w14:textId="4B50F644" w:rsidR="00D45225" w:rsidRDefault="00F876E5" w:rsidP="00C97408">
      <w:pPr>
        <w:rPr>
          <w:rFonts w:eastAsia="Times New Roman" w:cstheme="minorHAnsi"/>
          <w:i/>
          <w:color w:val="642F6C"/>
          <w:sz w:val="28"/>
          <w:szCs w:val="28"/>
        </w:rPr>
      </w:pPr>
      <w:r w:rsidRPr="00C97408">
        <w:rPr>
          <w:rFonts w:eastAsia="Times New Roman" w:cstheme="minorHAnsi"/>
          <w:i/>
          <w:color w:val="642F6C"/>
          <w:sz w:val="28"/>
          <w:szCs w:val="28"/>
        </w:rPr>
        <w:t xml:space="preserve">Please complete </w:t>
      </w:r>
      <w:r w:rsidR="003D0071">
        <w:rPr>
          <w:rFonts w:eastAsia="Times New Roman" w:cstheme="minorHAnsi"/>
          <w:i/>
          <w:color w:val="642F6C"/>
          <w:sz w:val="28"/>
          <w:szCs w:val="28"/>
        </w:rPr>
        <w:t xml:space="preserve">one form </w:t>
      </w:r>
      <w:r w:rsidRPr="00C97408">
        <w:rPr>
          <w:rFonts w:eastAsia="Times New Roman" w:cstheme="minorHAnsi"/>
          <w:i/>
          <w:color w:val="642F6C"/>
          <w:sz w:val="28"/>
          <w:szCs w:val="28"/>
        </w:rPr>
        <w:t xml:space="preserve">for each of your </w:t>
      </w:r>
      <w:r w:rsidR="00C97408">
        <w:rPr>
          <w:rFonts w:eastAsia="Times New Roman" w:cstheme="minorHAnsi"/>
          <w:i/>
          <w:color w:val="642F6C"/>
          <w:sz w:val="28"/>
          <w:szCs w:val="28"/>
        </w:rPr>
        <w:t>t</w:t>
      </w:r>
      <w:r w:rsidRPr="00C97408">
        <w:rPr>
          <w:rFonts w:eastAsia="Times New Roman" w:cstheme="minorHAnsi"/>
          <w:i/>
          <w:color w:val="642F6C"/>
          <w:sz w:val="28"/>
          <w:szCs w:val="28"/>
        </w:rPr>
        <w:t xml:space="preserve">op </w:t>
      </w:r>
      <w:r w:rsidR="00C97408">
        <w:rPr>
          <w:rFonts w:eastAsia="Times New Roman" w:cstheme="minorHAnsi"/>
          <w:i/>
          <w:color w:val="642F6C"/>
          <w:sz w:val="28"/>
          <w:szCs w:val="28"/>
        </w:rPr>
        <w:t>t</w:t>
      </w:r>
      <w:r w:rsidRPr="00C97408">
        <w:rPr>
          <w:rFonts w:eastAsia="Times New Roman" w:cstheme="minorHAnsi"/>
          <w:i/>
          <w:color w:val="642F6C"/>
          <w:sz w:val="28"/>
          <w:szCs w:val="28"/>
        </w:rPr>
        <w:t xml:space="preserve">hree </w:t>
      </w:r>
      <w:r w:rsidR="00C97408">
        <w:rPr>
          <w:rFonts w:eastAsia="Times New Roman" w:cstheme="minorHAnsi"/>
          <w:i/>
          <w:color w:val="642F6C"/>
          <w:sz w:val="28"/>
          <w:szCs w:val="28"/>
        </w:rPr>
        <w:t>i</w:t>
      </w:r>
      <w:r w:rsidRPr="00C97408">
        <w:rPr>
          <w:rFonts w:eastAsia="Times New Roman" w:cstheme="minorHAnsi"/>
          <w:i/>
          <w:color w:val="642F6C"/>
          <w:sz w:val="28"/>
          <w:szCs w:val="28"/>
        </w:rPr>
        <w:t xml:space="preserve">nnovations </w:t>
      </w:r>
    </w:p>
    <w:tbl>
      <w:tblPr>
        <w:tblStyle w:val="TableGrid"/>
        <w:tblW w:w="0" w:type="auto"/>
        <w:tblLook w:val="04A0" w:firstRow="1" w:lastRow="0" w:firstColumn="1" w:lastColumn="0" w:noHBand="0" w:noVBand="1"/>
      </w:tblPr>
      <w:tblGrid>
        <w:gridCol w:w="9016"/>
      </w:tblGrid>
      <w:tr w:rsidR="00E0639C" w14:paraId="1193077E" w14:textId="77777777" w:rsidTr="002B56C2">
        <w:tc>
          <w:tcPr>
            <w:tcW w:w="9016" w:type="dxa"/>
          </w:tcPr>
          <w:p w14:paraId="5C0A48AD" w14:textId="50403C2A" w:rsidR="00E0639C" w:rsidRPr="00C97408" w:rsidRDefault="00E0639C" w:rsidP="002B56C2">
            <w:pPr>
              <w:rPr>
                <w:rFonts w:eastAsia="Times New Roman" w:cstheme="minorHAnsi"/>
                <w:b/>
                <w:color w:val="B2A1C7" w:themeColor="accent4" w:themeTint="99"/>
                <w:sz w:val="24"/>
                <w:szCs w:val="24"/>
              </w:rPr>
            </w:pPr>
            <w:r w:rsidRPr="00C97408">
              <w:rPr>
                <w:rFonts w:cstheme="minorHAnsi"/>
                <w:b/>
                <w:sz w:val="24"/>
                <w:szCs w:val="24"/>
              </w:rPr>
              <w:t xml:space="preserve">Please </w:t>
            </w:r>
            <w:r w:rsidR="003D0071">
              <w:rPr>
                <w:rFonts w:cstheme="minorHAnsi"/>
                <w:b/>
                <w:sz w:val="24"/>
                <w:szCs w:val="24"/>
              </w:rPr>
              <w:t>give your name and indi</w:t>
            </w:r>
            <w:r w:rsidRPr="00C97408">
              <w:rPr>
                <w:rFonts w:cstheme="minorHAnsi"/>
                <w:b/>
                <w:sz w:val="24"/>
                <w:szCs w:val="24"/>
              </w:rPr>
              <w:t>cate which BGS group / council you represent</w:t>
            </w:r>
          </w:p>
        </w:tc>
      </w:tr>
      <w:tr w:rsidR="00E0639C" w14:paraId="37411827" w14:textId="77777777" w:rsidTr="002B56C2">
        <w:tc>
          <w:tcPr>
            <w:tcW w:w="9016" w:type="dxa"/>
          </w:tcPr>
          <w:p w14:paraId="50931CCD" w14:textId="77777777" w:rsidR="00E0639C" w:rsidRPr="00C97408" w:rsidRDefault="00E0639C" w:rsidP="002B56C2">
            <w:pPr>
              <w:rPr>
                <w:rFonts w:eastAsia="Times New Roman" w:cstheme="minorHAnsi"/>
                <w:b/>
                <w:color w:val="B2A1C7" w:themeColor="accent4" w:themeTint="99"/>
                <w:sz w:val="24"/>
                <w:szCs w:val="24"/>
              </w:rPr>
            </w:pPr>
          </w:p>
          <w:p w14:paraId="36C4CEDF" w14:textId="77777777" w:rsidR="00E0639C" w:rsidRPr="00C97408" w:rsidRDefault="00E0639C" w:rsidP="002B56C2">
            <w:pPr>
              <w:rPr>
                <w:rFonts w:eastAsia="Times New Roman" w:cstheme="minorHAnsi"/>
                <w:b/>
                <w:color w:val="B2A1C7" w:themeColor="accent4" w:themeTint="99"/>
                <w:sz w:val="24"/>
                <w:szCs w:val="24"/>
              </w:rPr>
            </w:pPr>
          </w:p>
        </w:tc>
      </w:tr>
      <w:tr w:rsidR="00E0639C" w14:paraId="1184AFFA" w14:textId="77777777" w:rsidTr="002B56C2">
        <w:tc>
          <w:tcPr>
            <w:tcW w:w="9016" w:type="dxa"/>
          </w:tcPr>
          <w:p w14:paraId="57487386" w14:textId="77777777" w:rsidR="00E0639C" w:rsidRPr="00C97408" w:rsidRDefault="00E0639C" w:rsidP="002B56C2">
            <w:pPr>
              <w:rPr>
                <w:rFonts w:eastAsia="Times New Roman" w:cstheme="minorHAnsi"/>
                <w:b/>
                <w:color w:val="B2A1C7" w:themeColor="accent4" w:themeTint="99"/>
                <w:sz w:val="24"/>
                <w:szCs w:val="24"/>
              </w:rPr>
            </w:pPr>
            <w:r w:rsidRPr="00C97408">
              <w:rPr>
                <w:rFonts w:cstheme="minorHAnsi"/>
                <w:b/>
                <w:sz w:val="24"/>
                <w:szCs w:val="24"/>
              </w:rPr>
              <w:t xml:space="preserve">What is the focus of the innovation/change in practice / new way of working? </w:t>
            </w:r>
          </w:p>
        </w:tc>
      </w:tr>
      <w:tr w:rsidR="00E0639C" w14:paraId="40248032" w14:textId="77777777" w:rsidTr="002B56C2">
        <w:tc>
          <w:tcPr>
            <w:tcW w:w="9016" w:type="dxa"/>
          </w:tcPr>
          <w:p w14:paraId="2A5FCA8F" w14:textId="77777777" w:rsidR="00E0639C" w:rsidRPr="00C97408" w:rsidRDefault="00E0639C" w:rsidP="002B56C2">
            <w:pPr>
              <w:rPr>
                <w:rFonts w:eastAsia="Times New Roman" w:cstheme="minorHAnsi"/>
                <w:b/>
                <w:color w:val="B2A1C7" w:themeColor="accent4" w:themeTint="99"/>
                <w:sz w:val="24"/>
                <w:szCs w:val="24"/>
              </w:rPr>
            </w:pPr>
          </w:p>
          <w:p w14:paraId="37EAA764" w14:textId="77777777" w:rsidR="00E0639C" w:rsidRPr="00C97408" w:rsidRDefault="00E0639C" w:rsidP="002B56C2">
            <w:pPr>
              <w:rPr>
                <w:rFonts w:eastAsia="Times New Roman" w:cstheme="minorHAnsi"/>
                <w:b/>
                <w:color w:val="B2A1C7" w:themeColor="accent4" w:themeTint="99"/>
                <w:sz w:val="24"/>
                <w:szCs w:val="24"/>
              </w:rPr>
            </w:pPr>
          </w:p>
        </w:tc>
      </w:tr>
      <w:tr w:rsidR="00E0639C" w14:paraId="425C560F" w14:textId="77777777" w:rsidTr="002B56C2">
        <w:tc>
          <w:tcPr>
            <w:tcW w:w="9016" w:type="dxa"/>
          </w:tcPr>
          <w:p w14:paraId="5356C1F9" w14:textId="77777777" w:rsidR="00E0639C" w:rsidRPr="00C97408" w:rsidRDefault="00E0639C" w:rsidP="002B56C2">
            <w:pPr>
              <w:rPr>
                <w:rFonts w:eastAsia="Times New Roman" w:cstheme="minorHAnsi"/>
                <w:b/>
                <w:color w:val="B2A1C7" w:themeColor="accent4" w:themeTint="99"/>
                <w:sz w:val="24"/>
                <w:szCs w:val="24"/>
              </w:rPr>
            </w:pPr>
            <w:r w:rsidRPr="00C97408">
              <w:rPr>
                <w:rFonts w:cstheme="minorHAnsi"/>
                <w:b/>
                <w:sz w:val="24"/>
                <w:szCs w:val="24"/>
              </w:rPr>
              <w:t>What is the location and care setting for this example?</w:t>
            </w:r>
          </w:p>
        </w:tc>
      </w:tr>
      <w:tr w:rsidR="00E0639C" w14:paraId="170BB82F" w14:textId="77777777" w:rsidTr="002B56C2">
        <w:tc>
          <w:tcPr>
            <w:tcW w:w="9016" w:type="dxa"/>
          </w:tcPr>
          <w:p w14:paraId="6B5E46CD" w14:textId="77777777" w:rsidR="00E0639C" w:rsidRPr="00C97408" w:rsidRDefault="00E0639C" w:rsidP="002B56C2">
            <w:pPr>
              <w:rPr>
                <w:rFonts w:eastAsia="Times New Roman" w:cstheme="minorHAnsi"/>
                <w:b/>
                <w:color w:val="B2A1C7" w:themeColor="accent4" w:themeTint="99"/>
                <w:sz w:val="24"/>
                <w:szCs w:val="24"/>
              </w:rPr>
            </w:pPr>
          </w:p>
          <w:p w14:paraId="1ACF2002" w14:textId="77777777" w:rsidR="00E0639C" w:rsidRPr="00C97408" w:rsidRDefault="00E0639C" w:rsidP="002B56C2">
            <w:pPr>
              <w:rPr>
                <w:rFonts w:eastAsia="Times New Roman" w:cstheme="minorHAnsi"/>
                <w:b/>
                <w:color w:val="B2A1C7" w:themeColor="accent4" w:themeTint="99"/>
                <w:sz w:val="24"/>
                <w:szCs w:val="24"/>
              </w:rPr>
            </w:pPr>
          </w:p>
        </w:tc>
      </w:tr>
      <w:tr w:rsidR="00E0639C" w14:paraId="660C16B6" w14:textId="77777777" w:rsidTr="002B56C2">
        <w:tc>
          <w:tcPr>
            <w:tcW w:w="9016" w:type="dxa"/>
          </w:tcPr>
          <w:p w14:paraId="37A5932E" w14:textId="16110800" w:rsidR="00E0639C" w:rsidRPr="00C97408" w:rsidRDefault="00E0639C" w:rsidP="002B56C2">
            <w:pPr>
              <w:rPr>
                <w:rFonts w:eastAsia="Times New Roman" w:cstheme="minorHAnsi"/>
                <w:b/>
                <w:color w:val="B2A1C7" w:themeColor="accent4" w:themeTint="99"/>
                <w:sz w:val="24"/>
                <w:szCs w:val="24"/>
              </w:rPr>
            </w:pPr>
            <w:r w:rsidRPr="00C97408">
              <w:rPr>
                <w:rFonts w:cstheme="minorHAnsi"/>
                <w:b/>
                <w:sz w:val="24"/>
                <w:szCs w:val="24"/>
              </w:rPr>
              <w:t>Please describe what was done differently</w:t>
            </w:r>
            <w:r w:rsidR="003D0071">
              <w:rPr>
                <w:rFonts w:cstheme="minorHAnsi"/>
                <w:b/>
                <w:sz w:val="24"/>
                <w:szCs w:val="24"/>
              </w:rPr>
              <w:t>.</w:t>
            </w:r>
          </w:p>
        </w:tc>
      </w:tr>
      <w:tr w:rsidR="00E0639C" w14:paraId="53F11748" w14:textId="77777777" w:rsidTr="002B56C2">
        <w:tc>
          <w:tcPr>
            <w:tcW w:w="9016" w:type="dxa"/>
          </w:tcPr>
          <w:p w14:paraId="78D03D7F" w14:textId="77777777" w:rsidR="00E0639C" w:rsidRPr="00C97408" w:rsidRDefault="00E0639C" w:rsidP="002B56C2">
            <w:pPr>
              <w:rPr>
                <w:rFonts w:cstheme="minorHAnsi"/>
                <w:b/>
                <w:sz w:val="24"/>
                <w:szCs w:val="24"/>
              </w:rPr>
            </w:pPr>
          </w:p>
          <w:p w14:paraId="67D43B3A" w14:textId="77777777" w:rsidR="00E0639C" w:rsidRPr="00C97408" w:rsidRDefault="00E0639C" w:rsidP="002B56C2">
            <w:pPr>
              <w:rPr>
                <w:rFonts w:cstheme="minorHAnsi"/>
                <w:b/>
                <w:sz w:val="24"/>
                <w:szCs w:val="24"/>
              </w:rPr>
            </w:pPr>
          </w:p>
        </w:tc>
      </w:tr>
      <w:tr w:rsidR="00E0639C" w14:paraId="0432EEF6" w14:textId="77777777" w:rsidTr="002B56C2">
        <w:tc>
          <w:tcPr>
            <w:tcW w:w="9016" w:type="dxa"/>
          </w:tcPr>
          <w:p w14:paraId="6316FE9E" w14:textId="77777777" w:rsidR="00E0639C" w:rsidRPr="00C97408" w:rsidRDefault="00E0639C" w:rsidP="002B56C2">
            <w:pPr>
              <w:rPr>
                <w:rFonts w:cstheme="minorHAnsi"/>
                <w:b/>
                <w:sz w:val="24"/>
                <w:szCs w:val="24"/>
              </w:rPr>
            </w:pPr>
            <w:r w:rsidRPr="00C97408">
              <w:rPr>
                <w:rFonts w:cstheme="minorHAnsi"/>
                <w:b/>
                <w:sz w:val="24"/>
                <w:szCs w:val="24"/>
              </w:rPr>
              <w:t>What has gone well and what made that possible?</w:t>
            </w:r>
          </w:p>
        </w:tc>
      </w:tr>
      <w:tr w:rsidR="00E0639C" w14:paraId="6CEEE109" w14:textId="77777777" w:rsidTr="002B56C2">
        <w:tc>
          <w:tcPr>
            <w:tcW w:w="9016" w:type="dxa"/>
          </w:tcPr>
          <w:p w14:paraId="3105F4A3" w14:textId="77777777" w:rsidR="00E0639C" w:rsidRPr="00C97408" w:rsidRDefault="00E0639C" w:rsidP="002B56C2">
            <w:pPr>
              <w:rPr>
                <w:rFonts w:eastAsia="Times New Roman" w:cstheme="minorHAnsi"/>
                <w:b/>
                <w:color w:val="B2A1C7" w:themeColor="accent4" w:themeTint="99"/>
                <w:sz w:val="24"/>
                <w:szCs w:val="24"/>
              </w:rPr>
            </w:pPr>
          </w:p>
          <w:p w14:paraId="4C86DD91" w14:textId="77777777" w:rsidR="00E0639C" w:rsidRPr="00C97408" w:rsidRDefault="00E0639C" w:rsidP="002B56C2">
            <w:pPr>
              <w:rPr>
                <w:rFonts w:eastAsia="Times New Roman" w:cstheme="minorHAnsi"/>
                <w:b/>
                <w:color w:val="B2A1C7" w:themeColor="accent4" w:themeTint="99"/>
                <w:sz w:val="24"/>
                <w:szCs w:val="24"/>
              </w:rPr>
            </w:pPr>
          </w:p>
        </w:tc>
      </w:tr>
      <w:tr w:rsidR="00E0639C" w14:paraId="4F545E73" w14:textId="77777777" w:rsidTr="002B56C2">
        <w:tc>
          <w:tcPr>
            <w:tcW w:w="9016" w:type="dxa"/>
          </w:tcPr>
          <w:p w14:paraId="233BFC8C" w14:textId="77777777" w:rsidR="00E0639C" w:rsidRPr="00C97408" w:rsidRDefault="00E0639C" w:rsidP="002B56C2">
            <w:pPr>
              <w:rPr>
                <w:rFonts w:eastAsia="Times New Roman" w:cstheme="minorHAnsi"/>
                <w:b/>
                <w:sz w:val="24"/>
                <w:szCs w:val="24"/>
              </w:rPr>
            </w:pPr>
            <w:r w:rsidRPr="00C97408">
              <w:rPr>
                <w:rFonts w:eastAsia="Times New Roman" w:cstheme="minorHAnsi"/>
                <w:b/>
                <w:sz w:val="24"/>
                <w:szCs w:val="24"/>
              </w:rPr>
              <w:t>What hasn’t worked so well?</w:t>
            </w:r>
          </w:p>
        </w:tc>
      </w:tr>
      <w:tr w:rsidR="00E0639C" w14:paraId="02F69118" w14:textId="77777777" w:rsidTr="002B56C2">
        <w:tc>
          <w:tcPr>
            <w:tcW w:w="9016" w:type="dxa"/>
          </w:tcPr>
          <w:p w14:paraId="72B84894" w14:textId="77777777" w:rsidR="00E0639C" w:rsidRPr="00C97408" w:rsidRDefault="00E0639C" w:rsidP="002B56C2">
            <w:pPr>
              <w:rPr>
                <w:rFonts w:eastAsia="Times New Roman" w:cstheme="minorHAnsi"/>
                <w:b/>
                <w:sz w:val="24"/>
                <w:szCs w:val="24"/>
              </w:rPr>
            </w:pPr>
          </w:p>
          <w:p w14:paraId="22C537B3" w14:textId="77777777" w:rsidR="00E0639C" w:rsidRPr="00C97408" w:rsidRDefault="00E0639C" w:rsidP="002B56C2">
            <w:pPr>
              <w:rPr>
                <w:rFonts w:eastAsia="Times New Roman" w:cstheme="minorHAnsi"/>
                <w:b/>
                <w:sz w:val="24"/>
                <w:szCs w:val="24"/>
              </w:rPr>
            </w:pPr>
          </w:p>
        </w:tc>
      </w:tr>
      <w:tr w:rsidR="00E0639C" w14:paraId="6471816B" w14:textId="77777777" w:rsidTr="002B56C2">
        <w:tc>
          <w:tcPr>
            <w:tcW w:w="9016" w:type="dxa"/>
          </w:tcPr>
          <w:p w14:paraId="4828E8A3" w14:textId="77777777" w:rsidR="00E0639C" w:rsidRPr="00C97408" w:rsidRDefault="00E0639C" w:rsidP="002B56C2">
            <w:pPr>
              <w:rPr>
                <w:rFonts w:eastAsia="Times New Roman" w:cstheme="minorHAnsi"/>
                <w:b/>
                <w:color w:val="B2A1C7" w:themeColor="accent4" w:themeTint="99"/>
                <w:sz w:val="24"/>
                <w:szCs w:val="24"/>
              </w:rPr>
            </w:pPr>
            <w:r w:rsidRPr="00C97408">
              <w:rPr>
                <w:rFonts w:cstheme="minorHAnsi"/>
                <w:b/>
                <w:sz w:val="24"/>
                <w:szCs w:val="24"/>
              </w:rPr>
              <w:t xml:space="preserve">Positive outcomes – what has been better for patients, carers or staff?   </w:t>
            </w:r>
          </w:p>
        </w:tc>
      </w:tr>
      <w:tr w:rsidR="00E0639C" w14:paraId="7AE1EE8D" w14:textId="77777777" w:rsidTr="002B56C2">
        <w:tc>
          <w:tcPr>
            <w:tcW w:w="9016" w:type="dxa"/>
          </w:tcPr>
          <w:p w14:paraId="717ECC4C" w14:textId="77777777" w:rsidR="00E0639C" w:rsidRPr="00C97408" w:rsidRDefault="00E0639C" w:rsidP="002B56C2">
            <w:pPr>
              <w:rPr>
                <w:rFonts w:eastAsia="Times New Roman" w:cstheme="minorHAnsi"/>
                <w:b/>
                <w:color w:val="B2A1C7" w:themeColor="accent4" w:themeTint="99"/>
                <w:sz w:val="24"/>
                <w:szCs w:val="24"/>
              </w:rPr>
            </w:pPr>
          </w:p>
          <w:p w14:paraId="28706510" w14:textId="77777777" w:rsidR="00E0639C" w:rsidRPr="00C97408" w:rsidRDefault="00E0639C" w:rsidP="002B56C2">
            <w:pPr>
              <w:rPr>
                <w:rFonts w:eastAsia="Times New Roman" w:cstheme="minorHAnsi"/>
                <w:b/>
                <w:color w:val="B2A1C7" w:themeColor="accent4" w:themeTint="99"/>
                <w:sz w:val="24"/>
                <w:szCs w:val="24"/>
              </w:rPr>
            </w:pPr>
          </w:p>
        </w:tc>
      </w:tr>
      <w:tr w:rsidR="00E0639C" w14:paraId="5FCB3634" w14:textId="77777777" w:rsidTr="002B56C2">
        <w:tc>
          <w:tcPr>
            <w:tcW w:w="9016" w:type="dxa"/>
          </w:tcPr>
          <w:p w14:paraId="48898BF6" w14:textId="77777777" w:rsidR="00E0639C" w:rsidRPr="00C97408" w:rsidRDefault="00E0639C" w:rsidP="002B56C2">
            <w:pPr>
              <w:rPr>
                <w:rFonts w:eastAsia="Times New Roman" w:cstheme="minorHAnsi"/>
                <w:b/>
                <w:color w:val="B2A1C7" w:themeColor="accent4" w:themeTint="99"/>
                <w:sz w:val="24"/>
                <w:szCs w:val="24"/>
              </w:rPr>
            </w:pPr>
            <w:r w:rsidRPr="00C97408">
              <w:rPr>
                <w:rFonts w:eastAsia="Times New Roman" w:cstheme="minorHAnsi"/>
                <w:b/>
                <w:sz w:val="24"/>
                <w:szCs w:val="24"/>
              </w:rPr>
              <w:t xml:space="preserve">What is needed to sustain the change? </w:t>
            </w:r>
          </w:p>
        </w:tc>
      </w:tr>
      <w:tr w:rsidR="00E0639C" w14:paraId="212DB2A3" w14:textId="77777777" w:rsidTr="002B56C2">
        <w:tc>
          <w:tcPr>
            <w:tcW w:w="9016" w:type="dxa"/>
          </w:tcPr>
          <w:p w14:paraId="11EB60EE" w14:textId="77777777" w:rsidR="00E0639C" w:rsidRPr="00C97408" w:rsidRDefault="00E0639C" w:rsidP="002B56C2">
            <w:pPr>
              <w:rPr>
                <w:rFonts w:eastAsia="Times New Roman" w:cstheme="minorHAnsi"/>
                <w:b/>
                <w:sz w:val="24"/>
                <w:szCs w:val="24"/>
              </w:rPr>
            </w:pPr>
          </w:p>
          <w:p w14:paraId="0DF23D7E" w14:textId="77777777" w:rsidR="00E0639C" w:rsidRPr="00C97408" w:rsidRDefault="00E0639C" w:rsidP="002B56C2">
            <w:pPr>
              <w:rPr>
                <w:rFonts w:eastAsia="Times New Roman" w:cstheme="minorHAnsi"/>
                <w:b/>
                <w:sz w:val="24"/>
                <w:szCs w:val="24"/>
              </w:rPr>
            </w:pPr>
          </w:p>
        </w:tc>
      </w:tr>
      <w:tr w:rsidR="00E0639C" w14:paraId="15521013" w14:textId="77777777" w:rsidTr="002B56C2">
        <w:tc>
          <w:tcPr>
            <w:tcW w:w="9016" w:type="dxa"/>
          </w:tcPr>
          <w:p w14:paraId="712AE2F7" w14:textId="77777777" w:rsidR="00E0639C" w:rsidRPr="00C97408" w:rsidRDefault="00E0639C" w:rsidP="002B56C2">
            <w:pPr>
              <w:rPr>
                <w:rFonts w:eastAsia="Times New Roman" w:cstheme="minorHAnsi"/>
                <w:b/>
                <w:sz w:val="24"/>
                <w:szCs w:val="24"/>
              </w:rPr>
            </w:pPr>
            <w:r w:rsidRPr="00C97408">
              <w:rPr>
                <w:rFonts w:eastAsia="Times New Roman" w:cstheme="minorHAnsi"/>
                <w:b/>
                <w:sz w:val="24"/>
                <w:szCs w:val="24"/>
              </w:rPr>
              <w:t>Is there anything that in hindsight you wish had been changed and wasn’t?</w:t>
            </w:r>
          </w:p>
        </w:tc>
      </w:tr>
      <w:tr w:rsidR="00E0639C" w14:paraId="428E678A" w14:textId="77777777" w:rsidTr="002B56C2">
        <w:tc>
          <w:tcPr>
            <w:tcW w:w="9016" w:type="dxa"/>
          </w:tcPr>
          <w:p w14:paraId="083F6393" w14:textId="77777777" w:rsidR="00E0639C" w:rsidRPr="00C97408" w:rsidRDefault="00E0639C" w:rsidP="002B56C2">
            <w:pPr>
              <w:rPr>
                <w:rFonts w:eastAsia="Times New Roman" w:cstheme="minorHAnsi"/>
                <w:b/>
                <w:sz w:val="24"/>
                <w:szCs w:val="24"/>
              </w:rPr>
            </w:pPr>
          </w:p>
          <w:p w14:paraId="02DBBA80" w14:textId="77777777" w:rsidR="00E0639C" w:rsidRPr="00C97408" w:rsidRDefault="00E0639C" w:rsidP="002B56C2">
            <w:pPr>
              <w:rPr>
                <w:rFonts w:eastAsia="Times New Roman" w:cstheme="minorHAnsi"/>
                <w:b/>
                <w:sz w:val="24"/>
                <w:szCs w:val="24"/>
              </w:rPr>
            </w:pPr>
          </w:p>
        </w:tc>
      </w:tr>
      <w:tr w:rsidR="00E0639C" w14:paraId="2B2A9B51" w14:textId="77777777" w:rsidTr="002B56C2">
        <w:tc>
          <w:tcPr>
            <w:tcW w:w="9016" w:type="dxa"/>
          </w:tcPr>
          <w:p w14:paraId="6C26E4F6" w14:textId="77777777" w:rsidR="00E0639C" w:rsidRPr="00C97408" w:rsidRDefault="00E0639C" w:rsidP="002B56C2">
            <w:pPr>
              <w:rPr>
                <w:rFonts w:eastAsia="Times New Roman" w:cstheme="minorHAnsi"/>
                <w:b/>
                <w:color w:val="B2A1C7" w:themeColor="accent4" w:themeTint="99"/>
                <w:sz w:val="28"/>
                <w:szCs w:val="28"/>
              </w:rPr>
            </w:pPr>
            <w:r w:rsidRPr="00C97408">
              <w:rPr>
                <w:rFonts w:cstheme="minorHAnsi"/>
                <w:b/>
                <w:sz w:val="24"/>
                <w:szCs w:val="24"/>
              </w:rPr>
              <w:t>Is there anything else you want to tell us?</w:t>
            </w:r>
          </w:p>
        </w:tc>
      </w:tr>
      <w:tr w:rsidR="00E0639C" w14:paraId="45168B03" w14:textId="77777777" w:rsidTr="002B56C2">
        <w:tc>
          <w:tcPr>
            <w:tcW w:w="9016" w:type="dxa"/>
          </w:tcPr>
          <w:p w14:paraId="1C954646" w14:textId="77777777" w:rsidR="00E0639C" w:rsidRPr="00C97408" w:rsidRDefault="00E0639C" w:rsidP="002B56C2">
            <w:pPr>
              <w:rPr>
                <w:rFonts w:eastAsia="Times New Roman" w:cstheme="minorHAnsi"/>
                <w:b/>
                <w:color w:val="B2A1C7" w:themeColor="accent4" w:themeTint="99"/>
                <w:sz w:val="28"/>
                <w:szCs w:val="28"/>
              </w:rPr>
            </w:pPr>
          </w:p>
          <w:p w14:paraId="25B5A8B9" w14:textId="77777777" w:rsidR="00E0639C" w:rsidRPr="00C97408" w:rsidRDefault="00E0639C" w:rsidP="002B56C2">
            <w:pPr>
              <w:rPr>
                <w:rFonts w:eastAsia="Times New Roman" w:cstheme="minorHAnsi"/>
                <w:b/>
                <w:color w:val="B2A1C7" w:themeColor="accent4" w:themeTint="99"/>
                <w:sz w:val="28"/>
                <w:szCs w:val="28"/>
              </w:rPr>
            </w:pPr>
          </w:p>
        </w:tc>
      </w:tr>
    </w:tbl>
    <w:p w14:paraId="3765EB8D" w14:textId="0CDFC8B6" w:rsidR="00E0639C" w:rsidRDefault="00E0639C" w:rsidP="00C97408">
      <w:pPr>
        <w:rPr>
          <w:rFonts w:cstheme="minorHAnsi"/>
          <w:b/>
        </w:rPr>
      </w:pPr>
    </w:p>
    <w:p w14:paraId="0023A0B3" w14:textId="77777777" w:rsidR="00E0639C" w:rsidRPr="001D04A9" w:rsidRDefault="00E0639C" w:rsidP="00C97408">
      <w:pPr>
        <w:rPr>
          <w:rFonts w:cstheme="minorHAnsi"/>
          <w:b/>
        </w:rPr>
      </w:pPr>
    </w:p>
    <w:sectPr w:rsidR="00E0639C" w:rsidRPr="001D04A9" w:rsidSect="00C974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1637E" w14:textId="77777777" w:rsidR="00226BD1" w:rsidRDefault="00226BD1" w:rsidP="002E383C">
      <w:pPr>
        <w:spacing w:after="0" w:line="240" w:lineRule="auto"/>
      </w:pPr>
      <w:r>
        <w:separator/>
      </w:r>
    </w:p>
  </w:endnote>
  <w:endnote w:type="continuationSeparator" w:id="0">
    <w:p w14:paraId="307EEBE4" w14:textId="77777777" w:rsidR="00226BD1" w:rsidRDefault="00226BD1" w:rsidP="002E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601FF" w14:textId="77777777" w:rsidR="00226BD1" w:rsidRDefault="00226BD1" w:rsidP="002E383C">
      <w:pPr>
        <w:spacing w:after="0" w:line="240" w:lineRule="auto"/>
      </w:pPr>
      <w:r>
        <w:separator/>
      </w:r>
    </w:p>
  </w:footnote>
  <w:footnote w:type="continuationSeparator" w:id="0">
    <w:p w14:paraId="0671837B" w14:textId="77777777" w:rsidR="00226BD1" w:rsidRDefault="00226BD1" w:rsidP="002E3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D0C"/>
    <w:multiLevelType w:val="hybridMultilevel"/>
    <w:tmpl w:val="82AEE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44FBE"/>
    <w:multiLevelType w:val="hybridMultilevel"/>
    <w:tmpl w:val="E896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23D87"/>
    <w:multiLevelType w:val="hybridMultilevel"/>
    <w:tmpl w:val="5A62E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097FC4"/>
    <w:multiLevelType w:val="hybridMultilevel"/>
    <w:tmpl w:val="B5AE7C94"/>
    <w:lvl w:ilvl="0" w:tplc="0809000D">
      <w:start w:val="1"/>
      <w:numFmt w:val="bullet"/>
      <w:lvlText w:val=""/>
      <w:lvlJc w:val="left"/>
      <w:pPr>
        <w:ind w:left="678" w:hanging="360"/>
      </w:pPr>
      <w:rPr>
        <w:rFonts w:ascii="Wingdings" w:hAnsi="Wingding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 w15:restartNumberingAfterBreak="0">
    <w:nsid w:val="09DB451E"/>
    <w:multiLevelType w:val="hybridMultilevel"/>
    <w:tmpl w:val="B478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E0CDB"/>
    <w:multiLevelType w:val="hybridMultilevel"/>
    <w:tmpl w:val="5CC0A2A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56861"/>
    <w:multiLevelType w:val="hybridMultilevel"/>
    <w:tmpl w:val="02864A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3BF3DD6"/>
    <w:multiLevelType w:val="hybridMultilevel"/>
    <w:tmpl w:val="09C4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26D33"/>
    <w:multiLevelType w:val="hybridMultilevel"/>
    <w:tmpl w:val="89DE9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F360A"/>
    <w:multiLevelType w:val="hybridMultilevel"/>
    <w:tmpl w:val="AFE8E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76ED2"/>
    <w:multiLevelType w:val="hybridMultilevel"/>
    <w:tmpl w:val="838AA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75B4E"/>
    <w:multiLevelType w:val="hybridMultilevel"/>
    <w:tmpl w:val="F036D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A0620"/>
    <w:multiLevelType w:val="hybridMultilevel"/>
    <w:tmpl w:val="6BE0E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E6F59"/>
    <w:multiLevelType w:val="hybridMultilevel"/>
    <w:tmpl w:val="3768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47BF8"/>
    <w:multiLevelType w:val="hybridMultilevel"/>
    <w:tmpl w:val="7254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51418F"/>
    <w:multiLevelType w:val="hybridMultilevel"/>
    <w:tmpl w:val="93F4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07EC2"/>
    <w:multiLevelType w:val="hybridMultilevel"/>
    <w:tmpl w:val="7BA03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FE2C73"/>
    <w:multiLevelType w:val="hybridMultilevel"/>
    <w:tmpl w:val="A51ED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CD52DD"/>
    <w:multiLevelType w:val="hybridMultilevel"/>
    <w:tmpl w:val="38B6E95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DB70F0"/>
    <w:multiLevelType w:val="hybridMultilevel"/>
    <w:tmpl w:val="E1864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62401"/>
    <w:multiLevelType w:val="hybridMultilevel"/>
    <w:tmpl w:val="00DE93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D7896"/>
    <w:multiLevelType w:val="hybridMultilevel"/>
    <w:tmpl w:val="79E4B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204988"/>
    <w:multiLevelType w:val="hybridMultilevel"/>
    <w:tmpl w:val="937C8002"/>
    <w:lvl w:ilvl="0" w:tplc="34EA77C0">
      <w:numFmt w:val="bullet"/>
      <w:lvlText w:val="-"/>
      <w:lvlJc w:val="left"/>
      <w:pPr>
        <w:ind w:left="2745" w:hanging="360"/>
      </w:pPr>
      <w:rPr>
        <w:rFonts w:ascii="Calibri" w:eastAsiaTheme="minorEastAsia" w:hAnsi="Calibri" w:cstheme="minorHAnsi" w:hint="default"/>
      </w:rPr>
    </w:lvl>
    <w:lvl w:ilvl="1" w:tplc="08090003" w:tentative="1">
      <w:start w:val="1"/>
      <w:numFmt w:val="bullet"/>
      <w:lvlText w:val="o"/>
      <w:lvlJc w:val="left"/>
      <w:pPr>
        <w:ind w:left="3465" w:hanging="360"/>
      </w:pPr>
      <w:rPr>
        <w:rFonts w:ascii="Courier New" w:hAnsi="Courier New" w:cs="Courier New" w:hint="default"/>
      </w:rPr>
    </w:lvl>
    <w:lvl w:ilvl="2" w:tplc="08090005" w:tentative="1">
      <w:start w:val="1"/>
      <w:numFmt w:val="bullet"/>
      <w:lvlText w:val=""/>
      <w:lvlJc w:val="left"/>
      <w:pPr>
        <w:ind w:left="4185" w:hanging="360"/>
      </w:pPr>
      <w:rPr>
        <w:rFonts w:ascii="Wingdings" w:hAnsi="Wingdings" w:hint="default"/>
      </w:rPr>
    </w:lvl>
    <w:lvl w:ilvl="3" w:tplc="08090001" w:tentative="1">
      <w:start w:val="1"/>
      <w:numFmt w:val="bullet"/>
      <w:lvlText w:val=""/>
      <w:lvlJc w:val="left"/>
      <w:pPr>
        <w:ind w:left="4905" w:hanging="360"/>
      </w:pPr>
      <w:rPr>
        <w:rFonts w:ascii="Symbol" w:hAnsi="Symbol" w:hint="default"/>
      </w:rPr>
    </w:lvl>
    <w:lvl w:ilvl="4" w:tplc="08090003" w:tentative="1">
      <w:start w:val="1"/>
      <w:numFmt w:val="bullet"/>
      <w:lvlText w:val="o"/>
      <w:lvlJc w:val="left"/>
      <w:pPr>
        <w:ind w:left="5625" w:hanging="360"/>
      </w:pPr>
      <w:rPr>
        <w:rFonts w:ascii="Courier New" w:hAnsi="Courier New" w:cs="Courier New" w:hint="default"/>
      </w:rPr>
    </w:lvl>
    <w:lvl w:ilvl="5" w:tplc="08090005" w:tentative="1">
      <w:start w:val="1"/>
      <w:numFmt w:val="bullet"/>
      <w:lvlText w:val=""/>
      <w:lvlJc w:val="left"/>
      <w:pPr>
        <w:ind w:left="6345" w:hanging="360"/>
      </w:pPr>
      <w:rPr>
        <w:rFonts w:ascii="Wingdings" w:hAnsi="Wingdings" w:hint="default"/>
      </w:rPr>
    </w:lvl>
    <w:lvl w:ilvl="6" w:tplc="08090001" w:tentative="1">
      <w:start w:val="1"/>
      <w:numFmt w:val="bullet"/>
      <w:lvlText w:val=""/>
      <w:lvlJc w:val="left"/>
      <w:pPr>
        <w:ind w:left="7065" w:hanging="360"/>
      </w:pPr>
      <w:rPr>
        <w:rFonts w:ascii="Symbol" w:hAnsi="Symbol" w:hint="default"/>
      </w:rPr>
    </w:lvl>
    <w:lvl w:ilvl="7" w:tplc="08090003" w:tentative="1">
      <w:start w:val="1"/>
      <w:numFmt w:val="bullet"/>
      <w:lvlText w:val="o"/>
      <w:lvlJc w:val="left"/>
      <w:pPr>
        <w:ind w:left="7785" w:hanging="360"/>
      </w:pPr>
      <w:rPr>
        <w:rFonts w:ascii="Courier New" w:hAnsi="Courier New" w:cs="Courier New" w:hint="default"/>
      </w:rPr>
    </w:lvl>
    <w:lvl w:ilvl="8" w:tplc="08090005" w:tentative="1">
      <w:start w:val="1"/>
      <w:numFmt w:val="bullet"/>
      <w:lvlText w:val=""/>
      <w:lvlJc w:val="left"/>
      <w:pPr>
        <w:ind w:left="8505" w:hanging="360"/>
      </w:pPr>
      <w:rPr>
        <w:rFonts w:ascii="Wingdings" w:hAnsi="Wingdings" w:hint="default"/>
      </w:rPr>
    </w:lvl>
  </w:abstractNum>
  <w:abstractNum w:abstractNumId="23" w15:restartNumberingAfterBreak="0">
    <w:nsid w:val="4ABB2A6E"/>
    <w:multiLevelType w:val="hybridMultilevel"/>
    <w:tmpl w:val="E36E7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34078"/>
    <w:multiLevelType w:val="hybridMultilevel"/>
    <w:tmpl w:val="9516F4A6"/>
    <w:lvl w:ilvl="0" w:tplc="0809000D">
      <w:start w:val="1"/>
      <w:numFmt w:val="bullet"/>
      <w:lvlText w:val=""/>
      <w:lvlJc w:val="left"/>
      <w:pPr>
        <w:ind w:left="1038" w:hanging="360"/>
      </w:pPr>
      <w:rPr>
        <w:rFonts w:ascii="Wingdings" w:hAnsi="Wingdings"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25" w15:restartNumberingAfterBreak="0">
    <w:nsid w:val="4C83101F"/>
    <w:multiLevelType w:val="hybridMultilevel"/>
    <w:tmpl w:val="53FA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413FD7"/>
    <w:multiLevelType w:val="hybridMultilevel"/>
    <w:tmpl w:val="A808EF9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D55AFB"/>
    <w:multiLevelType w:val="hybridMultilevel"/>
    <w:tmpl w:val="41B4E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283811"/>
    <w:multiLevelType w:val="hybridMultilevel"/>
    <w:tmpl w:val="5E706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3742A4"/>
    <w:multiLevelType w:val="hybridMultilevel"/>
    <w:tmpl w:val="8F7C2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91929"/>
    <w:multiLevelType w:val="hybridMultilevel"/>
    <w:tmpl w:val="F26A70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60C44"/>
    <w:multiLevelType w:val="hybridMultilevel"/>
    <w:tmpl w:val="8400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8F3F51"/>
    <w:multiLevelType w:val="hybridMultilevel"/>
    <w:tmpl w:val="9A28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10F70"/>
    <w:multiLevelType w:val="hybridMultilevel"/>
    <w:tmpl w:val="F926ADBC"/>
    <w:lvl w:ilvl="0" w:tplc="9F6C8F30">
      <w:start w:val="1"/>
      <w:numFmt w:val="bullet"/>
      <w:lvlText w:val="o"/>
      <w:lvlJc w:val="left"/>
      <w:pPr>
        <w:tabs>
          <w:tab w:val="num" w:pos="360"/>
        </w:tabs>
        <w:ind w:left="360" w:hanging="360"/>
      </w:pPr>
      <w:rPr>
        <w:rFonts w:ascii="Courier New" w:hAnsi="Courier New" w:hint="default"/>
      </w:rPr>
    </w:lvl>
    <w:lvl w:ilvl="1" w:tplc="C47C558A" w:tentative="1">
      <w:start w:val="1"/>
      <w:numFmt w:val="bullet"/>
      <w:lvlText w:val="o"/>
      <w:lvlJc w:val="left"/>
      <w:pPr>
        <w:tabs>
          <w:tab w:val="num" w:pos="1080"/>
        </w:tabs>
        <w:ind w:left="1080" w:hanging="360"/>
      </w:pPr>
      <w:rPr>
        <w:rFonts w:ascii="Courier New" w:hAnsi="Courier New" w:hint="default"/>
      </w:rPr>
    </w:lvl>
    <w:lvl w:ilvl="2" w:tplc="210E8EA0" w:tentative="1">
      <w:start w:val="1"/>
      <w:numFmt w:val="bullet"/>
      <w:lvlText w:val="o"/>
      <w:lvlJc w:val="left"/>
      <w:pPr>
        <w:tabs>
          <w:tab w:val="num" w:pos="1800"/>
        </w:tabs>
        <w:ind w:left="1800" w:hanging="360"/>
      </w:pPr>
      <w:rPr>
        <w:rFonts w:ascii="Courier New" w:hAnsi="Courier New" w:hint="default"/>
      </w:rPr>
    </w:lvl>
    <w:lvl w:ilvl="3" w:tplc="1296468E" w:tentative="1">
      <w:start w:val="1"/>
      <w:numFmt w:val="bullet"/>
      <w:lvlText w:val="o"/>
      <w:lvlJc w:val="left"/>
      <w:pPr>
        <w:tabs>
          <w:tab w:val="num" w:pos="2520"/>
        </w:tabs>
        <w:ind w:left="2520" w:hanging="360"/>
      </w:pPr>
      <w:rPr>
        <w:rFonts w:ascii="Courier New" w:hAnsi="Courier New" w:hint="default"/>
      </w:rPr>
    </w:lvl>
    <w:lvl w:ilvl="4" w:tplc="2294F7B8" w:tentative="1">
      <w:start w:val="1"/>
      <w:numFmt w:val="bullet"/>
      <w:lvlText w:val="o"/>
      <w:lvlJc w:val="left"/>
      <w:pPr>
        <w:tabs>
          <w:tab w:val="num" w:pos="3240"/>
        </w:tabs>
        <w:ind w:left="3240" w:hanging="360"/>
      </w:pPr>
      <w:rPr>
        <w:rFonts w:ascii="Courier New" w:hAnsi="Courier New" w:hint="default"/>
      </w:rPr>
    </w:lvl>
    <w:lvl w:ilvl="5" w:tplc="F4948AF4" w:tentative="1">
      <w:start w:val="1"/>
      <w:numFmt w:val="bullet"/>
      <w:lvlText w:val="o"/>
      <w:lvlJc w:val="left"/>
      <w:pPr>
        <w:tabs>
          <w:tab w:val="num" w:pos="3960"/>
        </w:tabs>
        <w:ind w:left="3960" w:hanging="360"/>
      </w:pPr>
      <w:rPr>
        <w:rFonts w:ascii="Courier New" w:hAnsi="Courier New" w:hint="default"/>
      </w:rPr>
    </w:lvl>
    <w:lvl w:ilvl="6" w:tplc="217E6A1C" w:tentative="1">
      <w:start w:val="1"/>
      <w:numFmt w:val="bullet"/>
      <w:lvlText w:val="o"/>
      <w:lvlJc w:val="left"/>
      <w:pPr>
        <w:tabs>
          <w:tab w:val="num" w:pos="4680"/>
        </w:tabs>
        <w:ind w:left="4680" w:hanging="360"/>
      </w:pPr>
      <w:rPr>
        <w:rFonts w:ascii="Courier New" w:hAnsi="Courier New" w:hint="default"/>
      </w:rPr>
    </w:lvl>
    <w:lvl w:ilvl="7" w:tplc="28D4CDA8" w:tentative="1">
      <w:start w:val="1"/>
      <w:numFmt w:val="bullet"/>
      <w:lvlText w:val="o"/>
      <w:lvlJc w:val="left"/>
      <w:pPr>
        <w:tabs>
          <w:tab w:val="num" w:pos="5400"/>
        </w:tabs>
        <w:ind w:left="5400" w:hanging="360"/>
      </w:pPr>
      <w:rPr>
        <w:rFonts w:ascii="Courier New" w:hAnsi="Courier New" w:hint="default"/>
      </w:rPr>
    </w:lvl>
    <w:lvl w:ilvl="8" w:tplc="46E2B164" w:tentative="1">
      <w:start w:val="1"/>
      <w:numFmt w:val="bullet"/>
      <w:lvlText w:val="o"/>
      <w:lvlJc w:val="left"/>
      <w:pPr>
        <w:tabs>
          <w:tab w:val="num" w:pos="6120"/>
        </w:tabs>
        <w:ind w:left="6120" w:hanging="360"/>
      </w:pPr>
      <w:rPr>
        <w:rFonts w:ascii="Courier New" w:hAnsi="Courier New" w:hint="default"/>
      </w:rPr>
    </w:lvl>
  </w:abstractNum>
  <w:abstractNum w:abstractNumId="34" w15:restartNumberingAfterBreak="0">
    <w:nsid w:val="6B210C5E"/>
    <w:multiLevelType w:val="hybridMultilevel"/>
    <w:tmpl w:val="3E14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876CC8"/>
    <w:multiLevelType w:val="hybridMultilevel"/>
    <w:tmpl w:val="DC74F63E"/>
    <w:lvl w:ilvl="0" w:tplc="9E3E34BE">
      <w:numFmt w:val="bullet"/>
      <w:lvlText w:val="-"/>
      <w:lvlJc w:val="left"/>
      <w:pPr>
        <w:ind w:left="2730" w:hanging="360"/>
      </w:pPr>
      <w:rPr>
        <w:rFonts w:ascii="Calibri" w:eastAsiaTheme="minorEastAsia" w:hAnsi="Calibri" w:cstheme="minorHAnsi"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36" w15:restartNumberingAfterBreak="0">
    <w:nsid w:val="6DC331A4"/>
    <w:multiLevelType w:val="hybridMultilevel"/>
    <w:tmpl w:val="C7883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D5FB5"/>
    <w:multiLevelType w:val="hybridMultilevel"/>
    <w:tmpl w:val="FC502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FE2667"/>
    <w:multiLevelType w:val="hybridMultilevel"/>
    <w:tmpl w:val="FF0E7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011E4"/>
    <w:multiLevelType w:val="hybridMultilevel"/>
    <w:tmpl w:val="1616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F1528"/>
    <w:multiLevelType w:val="hybridMultilevel"/>
    <w:tmpl w:val="99CE0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FC4077"/>
    <w:multiLevelType w:val="hybridMultilevel"/>
    <w:tmpl w:val="FC8E59D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2529EC"/>
    <w:multiLevelType w:val="hybridMultilevel"/>
    <w:tmpl w:val="D4C0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73D9D"/>
    <w:multiLevelType w:val="hybridMultilevel"/>
    <w:tmpl w:val="C130E32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abstractNumId w:val="41"/>
  </w:num>
  <w:num w:numId="2">
    <w:abstractNumId w:val="6"/>
  </w:num>
  <w:num w:numId="3">
    <w:abstractNumId w:val="23"/>
  </w:num>
  <w:num w:numId="4">
    <w:abstractNumId w:val="8"/>
  </w:num>
  <w:num w:numId="5">
    <w:abstractNumId w:val="27"/>
  </w:num>
  <w:num w:numId="6">
    <w:abstractNumId w:val="13"/>
  </w:num>
  <w:num w:numId="7">
    <w:abstractNumId w:val="37"/>
  </w:num>
  <w:num w:numId="8">
    <w:abstractNumId w:val="15"/>
  </w:num>
  <w:num w:numId="9">
    <w:abstractNumId w:val="25"/>
  </w:num>
  <w:num w:numId="10">
    <w:abstractNumId w:val="36"/>
  </w:num>
  <w:num w:numId="11">
    <w:abstractNumId w:val="1"/>
  </w:num>
  <w:num w:numId="12">
    <w:abstractNumId w:val="2"/>
  </w:num>
  <w:num w:numId="13">
    <w:abstractNumId w:val="21"/>
  </w:num>
  <w:num w:numId="14">
    <w:abstractNumId w:val="31"/>
  </w:num>
  <w:num w:numId="15">
    <w:abstractNumId w:val="18"/>
  </w:num>
  <w:num w:numId="16">
    <w:abstractNumId w:val="40"/>
  </w:num>
  <w:num w:numId="17">
    <w:abstractNumId w:val="39"/>
  </w:num>
  <w:num w:numId="18">
    <w:abstractNumId w:val="12"/>
  </w:num>
  <w:num w:numId="19">
    <w:abstractNumId w:val="38"/>
  </w:num>
  <w:num w:numId="20">
    <w:abstractNumId w:val="3"/>
  </w:num>
  <w:num w:numId="21">
    <w:abstractNumId w:val="43"/>
  </w:num>
  <w:num w:numId="22">
    <w:abstractNumId w:val="9"/>
  </w:num>
  <w:num w:numId="23">
    <w:abstractNumId w:val="11"/>
  </w:num>
  <w:num w:numId="24">
    <w:abstractNumId w:val="30"/>
  </w:num>
  <w:num w:numId="25">
    <w:abstractNumId w:val="5"/>
  </w:num>
  <w:num w:numId="26">
    <w:abstractNumId w:val="19"/>
  </w:num>
  <w:num w:numId="27">
    <w:abstractNumId w:val="10"/>
  </w:num>
  <w:num w:numId="28">
    <w:abstractNumId w:val="14"/>
  </w:num>
  <w:num w:numId="29">
    <w:abstractNumId w:val="28"/>
  </w:num>
  <w:num w:numId="30">
    <w:abstractNumId w:val="4"/>
  </w:num>
  <w:num w:numId="31">
    <w:abstractNumId w:val="0"/>
  </w:num>
  <w:num w:numId="32">
    <w:abstractNumId w:val="22"/>
  </w:num>
  <w:num w:numId="33">
    <w:abstractNumId w:val="35"/>
  </w:num>
  <w:num w:numId="34">
    <w:abstractNumId w:val="20"/>
  </w:num>
  <w:num w:numId="35">
    <w:abstractNumId w:val="7"/>
  </w:num>
  <w:num w:numId="36">
    <w:abstractNumId w:val="42"/>
  </w:num>
  <w:num w:numId="37">
    <w:abstractNumId w:val="24"/>
  </w:num>
  <w:num w:numId="38">
    <w:abstractNumId w:val="17"/>
  </w:num>
  <w:num w:numId="39">
    <w:abstractNumId w:val="16"/>
  </w:num>
  <w:num w:numId="40">
    <w:abstractNumId w:val="29"/>
  </w:num>
  <w:num w:numId="41">
    <w:abstractNumId w:val="34"/>
  </w:num>
  <w:num w:numId="42">
    <w:abstractNumId w:val="33"/>
  </w:num>
  <w:num w:numId="43">
    <w:abstractNumId w:val="2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F2"/>
    <w:rsid w:val="0000564C"/>
    <w:rsid w:val="00012C25"/>
    <w:rsid w:val="00023773"/>
    <w:rsid w:val="00025246"/>
    <w:rsid w:val="00036B78"/>
    <w:rsid w:val="00065004"/>
    <w:rsid w:val="0007100D"/>
    <w:rsid w:val="00081C68"/>
    <w:rsid w:val="00086F69"/>
    <w:rsid w:val="00087A69"/>
    <w:rsid w:val="000C2D0C"/>
    <w:rsid w:val="000C69A0"/>
    <w:rsid w:val="000C6C65"/>
    <w:rsid w:val="000D2091"/>
    <w:rsid w:val="000E5B3D"/>
    <w:rsid w:val="00100015"/>
    <w:rsid w:val="00111B52"/>
    <w:rsid w:val="001366FE"/>
    <w:rsid w:val="00156A1F"/>
    <w:rsid w:val="00162A12"/>
    <w:rsid w:val="00170417"/>
    <w:rsid w:val="00171618"/>
    <w:rsid w:val="00173B8D"/>
    <w:rsid w:val="00180D3D"/>
    <w:rsid w:val="001872F6"/>
    <w:rsid w:val="00197AE0"/>
    <w:rsid w:val="001A3CF2"/>
    <w:rsid w:val="001C44D7"/>
    <w:rsid w:val="001C7349"/>
    <w:rsid w:val="001D04A9"/>
    <w:rsid w:val="001E72B3"/>
    <w:rsid w:val="00206A7D"/>
    <w:rsid w:val="00207433"/>
    <w:rsid w:val="00211B4C"/>
    <w:rsid w:val="00212DF7"/>
    <w:rsid w:val="002239EC"/>
    <w:rsid w:val="00226BD1"/>
    <w:rsid w:val="00235052"/>
    <w:rsid w:val="00251417"/>
    <w:rsid w:val="00251791"/>
    <w:rsid w:val="00253AC6"/>
    <w:rsid w:val="002553BC"/>
    <w:rsid w:val="002562C5"/>
    <w:rsid w:val="00273EF5"/>
    <w:rsid w:val="00277779"/>
    <w:rsid w:val="002810DA"/>
    <w:rsid w:val="002A7D58"/>
    <w:rsid w:val="002B05F3"/>
    <w:rsid w:val="002B6E2A"/>
    <w:rsid w:val="002C3F2A"/>
    <w:rsid w:val="002C6951"/>
    <w:rsid w:val="002E383C"/>
    <w:rsid w:val="002F68F9"/>
    <w:rsid w:val="003257C1"/>
    <w:rsid w:val="0033500E"/>
    <w:rsid w:val="00341FCF"/>
    <w:rsid w:val="00342B09"/>
    <w:rsid w:val="003505E4"/>
    <w:rsid w:val="00363A67"/>
    <w:rsid w:val="00366D9B"/>
    <w:rsid w:val="00367BF1"/>
    <w:rsid w:val="00385371"/>
    <w:rsid w:val="00386A1F"/>
    <w:rsid w:val="003A1F57"/>
    <w:rsid w:val="003A7180"/>
    <w:rsid w:val="003C3B78"/>
    <w:rsid w:val="003C608D"/>
    <w:rsid w:val="003D0071"/>
    <w:rsid w:val="003D150C"/>
    <w:rsid w:val="003E0F79"/>
    <w:rsid w:val="003E5121"/>
    <w:rsid w:val="003F69C1"/>
    <w:rsid w:val="003F7607"/>
    <w:rsid w:val="0040536C"/>
    <w:rsid w:val="004079E4"/>
    <w:rsid w:val="00442DA9"/>
    <w:rsid w:val="00453AA0"/>
    <w:rsid w:val="004611A7"/>
    <w:rsid w:val="00480116"/>
    <w:rsid w:val="00482CF4"/>
    <w:rsid w:val="00497E5B"/>
    <w:rsid w:val="004E07F5"/>
    <w:rsid w:val="004E69D2"/>
    <w:rsid w:val="0050479C"/>
    <w:rsid w:val="005148CB"/>
    <w:rsid w:val="00516710"/>
    <w:rsid w:val="00524D3E"/>
    <w:rsid w:val="005300D4"/>
    <w:rsid w:val="005305F2"/>
    <w:rsid w:val="00531DBF"/>
    <w:rsid w:val="00532091"/>
    <w:rsid w:val="00536A2B"/>
    <w:rsid w:val="0054435A"/>
    <w:rsid w:val="005458F5"/>
    <w:rsid w:val="0055000F"/>
    <w:rsid w:val="00582EA1"/>
    <w:rsid w:val="005D5187"/>
    <w:rsid w:val="005E2E75"/>
    <w:rsid w:val="005E7FD3"/>
    <w:rsid w:val="005F2ABD"/>
    <w:rsid w:val="005F4481"/>
    <w:rsid w:val="005F6C1A"/>
    <w:rsid w:val="005F744B"/>
    <w:rsid w:val="0060520E"/>
    <w:rsid w:val="00607E77"/>
    <w:rsid w:val="006119AC"/>
    <w:rsid w:val="006159EB"/>
    <w:rsid w:val="00634023"/>
    <w:rsid w:val="00635EE1"/>
    <w:rsid w:val="006611B7"/>
    <w:rsid w:val="006644B8"/>
    <w:rsid w:val="00667747"/>
    <w:rsid w:val="00690824"/>
    <w:rsid w:val="006A42F0"/>
    <w:rsid w:val="006C1B38"/>
    <w:rsid w:val="006C36C6"/>
    <w:rsid w:val="006D7323"/>
    <w:rsid w:val="006E1F3F"/>
    <w:rsid w:val="006E466B"/>
    <w:rsid w:val="00702B6C"/>
    <w:rsid w:val="00717F2B"/>
    <w:rsid w:val="00722D0E"/>
    <w:rsid w:val="00737979"/>
    <w:rsid w:val="007454C0"/>
    <w:rsid w:val="00752721"/>
    <w:rsid w:val="00770FA9"/>
    <w:rsid w:val="00785FD1"/>
    <w:rsid w:val="007968D4"/>
    <w:rsid w:val="007E4178"/>
    <w:rsid w:val="007F11C1"/>
    <w:rsid w:val="007F51E1"/>
    <w:rsid w:val="0081202E"/>
    <w:rsid w:val="00817D0A"/>
    <w:rsid w:val="00822D07"/>
    <w:rsid w:val="00834C68"/>
    <w:rsid w:val="00843BBC"/>
    <w:rsid w:val="00844612"/>
    <w:rsid w:val="00845C24"/>
    <w:rsid w:val="00866F25"/>
    <w:rsid w:val="00874226"/>
    <w:rsid w:val="00876E46"/>
    <w:rsid w:val="008934E7"/>
    <w:rsid w:val="00893730"/>
    <w:rsid w:val="008A0061"/>
    <w:rsid w:val="008A61BD"/>
    <w:rsid w:val="008C3E1D"/>
    <w:rsid w:val="008E3E04"/>
    <w:rsid w:val="008E5430"/>
    <w:rsid w:val="008F09B1"/>
    <w:rsid w:val="00913366"/>
    <w:rsid w:val="00926CB4"/>
    <w:rsid w:val="00931D48"/>
    <w:rsid w:val="00936025"/>
    <w:rsid w:val="009529CA"/>
    <w:rsid w:val="00967489"/>
    <w:rsid w:val="0097521E"/>
    <w:rsid w:val="0098075C"/>
    <w:rsid w:val="0098563D"/>
    <w:rsid w:val="00993BE8"/>
    <w:rsid w:val="009A6D6C"/>
    <w:rsid w:val="009B003F"/>
    <w:rsid w:val="009D72E0"/>
    <w:rsid w:val="009E02D0"/>
    <w:rsid w:val="009E0A22"/>
    <w:rsid w:val="009F04B4"/>
    <w:rsid w:val="009F14D2"/>
    <w:rsid w:val="009F2DB9"/>
    <w:rsid w:val="009F5A03"/>
    <w:rsid w:val="00A10671"/>
    <w:rsid w:val="00A138E0"/>
    <w:rsid w:val="00A16E24"/>
    <w:rsid w:val="00A20198"/>
    <w:rsid w:val="00A21F4D"/>
    <w:rsid w:val="00A249D4"/>
    <w:rsid w:val="00A256C7"/>
    <w:rsid w:val="00A526D2"/>
    <w:rsid w:val="00A545DC"/>
    <w:rsid w:val="00A7056F"/>
    <w:rsid w:val="00AA6F87"/>
    <w:rsid w:val="00AC5E8F"/>
    <w:rsid w:val="00AD7A23"/>
    <w:rsid w:val="00AE54CA"/>
    <w:rsid w:val="00AF6ECE"/>
    <w:rsid w:val="00B01407"/>
    <w:rsid w:val="00B146CB"/>
    <w:rsid w:val="00B36001"/>
    <w:rsid w:val="00B4671A"/>
    <w:rsid w:val="00B5596E"/>
    <w:rsid w:val="00B5798E"/>
    <w:rsid w:val="00B6394A"/>
    <w:rsid w:val="00B802E7"/>
    <w:rsid w:val="00B82B26"/>
    <w:rsid w:val="00B85367"/>
    <w:rsid w:val="00B912A7"/>
    <w:rsid w:val="00BA03F7"/>
    <w:rsid w:val="00BA315B"/>
    <w:rsid w:val="00BA79AE"/>
    <w:rsid w:val="00BB1E83"/>
    <w:rsid w:val="00BB2BE6"/>
    <w:rsid w:val="00BB2ED6"/>
    <w:rsid w:val="00BC2406"/>
    <w:rsid w:val="00BC3644"/>
    <w:rsid w:val="00BD1C80"/>
    <w:rsid w:val="00BE2E99"/>
    <w:rsid w:val="00BF664A"/>
    <w:rsid w:val="00C122CD"/>
    <w:rsid w:val="00C12E5A"/>
    <w:rsid w:val="00C17338"/>
    <w:rsid w:val="00C333D3"/>
    <w:rsid w:val="00C40351"/>
    <w:rsid w:val="00C46D45"/>
    <w:rsid w:val="00C5707F"/>
    <w:rsid w:val="00C604A1"/>
    <w:rsid w:val="00C74B61"/>
    <w:rsid w:val="00C92469"/>
    <w:rsid w:val="00C97408"/>
    <w:rsid w:val="00C97DFA"/>
    <w:rsid w:val="00CB339E"/>
    <w:rsid w:val="00CC21DA"/>
    <w:rsid w:val="00CC5D62"/>
    <w:rsid w:val="00CD1836"/>
    <w:rsid w:val="00D21FCC"/>
    <w:rsid w:val="00D27287"/>
    <w:rsid w:val="00D32BDF"/>
    <w:rsid w:val="00D35B34"/>
    <w:rsid w:val="00D43A41"/>
    <w:rsid w:val="00D45225"/>
    <w:rsid w:val="00D7241D"/>
    <w:rsid w:val="00D8055C"/>
    <w:rsid w:val="00D84FB0"/>
    <w:rsid w:val="00DA0A51"/>
    <w:rsid w:val="00DA4C39"/>
    <w:rsid w:val="00DB7695"/>
    <w:rsid w:val="00DD0169"/>
    <w:rsid w:val="00DF549D"/>
    <w:rsid w:val="00E0639C"/>
    <w:rsid w:val="00E24A42"/>
    <w:rsid w:val="00E31F3D"/>
    <w:rsid w:val="00E54C20"/>
    <w:rsid w:val="00E55DAC"/>
    <w:rsid w:val="00EB7922"/>
    <w:rsid w:val="00EE38EB"/>
    <w:rsid w:val="00F11BAA"/>
    <w:rsid w:val="00F13FD9"/>
    <w:rsid w:val="00F43492"/>
    <w:rsid w:val="00F44975"/>
    <w:rsid w:val="00F5373D"/>
    <w:rsid w:val="00F53EC4"/>
    <w:rsid w:val="00F65DF8"/>
    <w:rsid w:val="00F75284"/>
    <w:rsid w:val="00F75532"/>
    <w:rsid w:val="00F80DFE"/>
    <w:rsid w:val="00F876E5"/>
    <w:rsid w:val="00F92273"/>
    <w:rsid w:val="00FA3D83"/>
    <w:rsid w:val="00FA70F1"/>
    <w:rsid w:val="00FD42C3"/>
    <w:rsid w:val="00FD66C5"/>
    <w:rsid w:val="00FF166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15914"/>
  <w15:docId w15:val="{6EB8FB6A-26C9-461F-9887-0547E6C4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5F2"/>
    <w:pPr>
      <w:ind w:left="720"/>
      <w:contextualSpacing/>
    </w:pPr>
  </w:style>
  <w:style w:type="character" w:styleId="Hyperlink">
    <w:name w:val="Hyperlink"/>
    <w:basedOn w:val="DefaultParagraphFont"/>
    <w:uiPriority w:val="99"/>
    <w:unhideWhenUsed/>
    <w:rsid w:val="003E5121"/>
    <w:rPr>
      <w:color w:val="0563C1"/>
      <w:u w:val="single"/>
    </w:rPr>
  </w:style>
  <w:style w:type="paragraph" w:styleId="BalloonText">
    <w:name w:val="Balloon Text"/>
    <w:basedOn w:val="Normal"/>
    <w:link w:val="BalloonTextChar"/>
    <w:uiPriority w:val="99"/>
    <w:semiHidden/>
    <w:unhideWhenUsed/>
    <w:rsid w:val="009F2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DB9"/>
    <w:rPr>
      <w:rFonts w:ascii="Tahoma" w:hAnsi="Tahoma" w:cs="Tahoma"/>
      <w:sz w:val="16"/>
      <w:szCs w:val="16"/>
    </w:rPr>
  </w:style>
  <w:style w:type="table" w:styleId="TableGrid">
    <w:name w:val="Table Grid"/>
    <w:basedOn w:val="TableNormal"/>
    <w:uiPriority w:val="59"/>
    <w:rsid w:val="00615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7489"/>
    <w:rPr>
      <w:b/>
      <w:bCs/>
    </w:rPr>
  </w:style>
  <w:style w:type="character" w:customStyle="1" w:styleId="MenoPendente1">
    <w:name w:val="Menção Pendente1"/>
    <w:basedOn w:val="DefaultParagraphFont"/>
    <w:uiPriority w:val="99"/>
    <w:semiHidden/>
    <w:unhideWhenUsed/>
    <w:rsid w:val="007F11C1"/>
    <w:rPr>
      <w:color w:val="605E5C"/>
      <w:shd w:val="clear" w:color="auto" w:fill="E1DFDD"/>
    </w:rPr>
  </w:style>
  <w:style w:type="paragraph" w:customStyle="1" w:styleId="xmsonormal">
    <w:name w:val="xmsonormal"/>
    <w:basedOn w:val="Normal"/>
    <w:rsid w:val="00FF1662"/>
    <w:pPr>
      <w:spacing w:after="0" w:line="240" w:lineRule="auto"/>
    </w:pPr>
    <w:rPr>
      <w:rFonts w:ascii="Times New Roman" w:eastAsiaTheme="minorHAnsi" w:hAnsi="Times New Roman" w:cs="Times New Roman"/>
      <w:sz w:val="24"/>
      <w:szCs w:val="24"/>
    </w:rPr>
  </w:style>
  <w:style w:type="paragraph" w:customStyle="1" w:styleId="xmsolistparagraph">
    <w:name w:val="xmsolistparagraph"/>
    <w:basedOn w:val="Normal"/>
    <w:rsid w:val="00FF1662"/>
    <w:pPr>
      <w:spacing w:after="0" w:line="240" w:lineRule="auto"/>
    </w:pPr>
    <w:rPr>
      <w:rFonts w:ascii="Times New Roman" w:eastAsiaTheme="minorHAnsi" w:hAnsi="Times New Roman" w:cs="Times New Roman"/>
      <w:sz w:val="24"/>
      <w:szCs w:val="24"/>
    </w:rPr>
  </w:style>
  <w:style w:type="paragraph" w:styleId="Header">
    <w:name w:val="header"/>
    <w:basedOn w:val="Normal"/>
    <w:link w:val="HeaderChar"/>
    <w:uiPriority w:val="99"/>
    <w:unhideWhenUsed/>
    <w:rsid w:val="002E3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3C"/>
  </w:style>
  <w:style w:type="paragraph" w:styleId="Footer">
    <w:name w:val="footer"/>
    <w:basedOn w:val="Normal"/>
    <w:link w:val="FooterChar"/>
    <w:uiPriority w:val="99"/>
    <w:unhideWhenUsed/>
    <w:rsid w:val="002E3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3C"/>
  </w:style>
  <w:style w:type="paragraph" w:customStyle="1" w:styleId="Default">
    <w:name w:val="Default"/>
    <w:rsid w:val="00D452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42DA9"/>
    <w:pPr>
      <w:spacing w:before="100" w:beforeAutospacing="1" w:after="100" w:afterAutospacing="1" w:line="240" w:lineRule="auto"/>
    </w:pPr>
    <w:rPr>
      <w:rFonts w:ascii="Times New Roman" w:eastAsiaTheme="minorHAnsi" w:hAnsi="Times New Roman" w:cs="Times New Roman"/>
      <w:color w:val="919191"/>
      <w:sz w:val="24"/>
      <w:szCs w:val="24"/>
    </w:rPr>
  </w:style>
  <w:style w:type="character" w:styleId="UnresolvedMention">
    <w:name w:val="Unresolved Mention"/>
    <w:basedOn w:val="DefaultParagraphFont"/>
    <w:uiPriority w:val="99"/>
    <w:semiHidden/>
    <w:unhideWhenUsed/>
    <w:rsid w:val="00B01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83119">
      <w:bodyDiv w:val="1"/>
      <w:marLeft w:val="0"/>
      <w:marRight w:val="0"/>
      <w:marTop w:val="0"/>
      <w:marBottom w:val="0"/>
      <w:divBdr>
        <w:top w:val="none" w:sz="0" w:space="0" w:color="auto"/>
        <w:left w:val="none" w:sz="0" w:space="0" w:color="auto"/>
        <w:bottom w:val="none" w:sz="0" w:space="0" w:color="auto"/>
        <w:right w:val="none" w:sz="0" w:space="0" w:color="auto"/>
      </w:divBdr>
    </w:div>
    <w:div w:id="437718053">
      <w:bodyDiv w:val="1"/>
      <w:marLeft w:val="0"/>
      <w:marRight w:val="0"/>
      <w:marTop w:val="0"/>
      <w:marBottom w:val="0"/>
      <w:divBdr>
        <w:top w:val="none" w:sz="0" w:space="0" w:color="auto"/>
        <w:left w:val="none" w:sz="0" w:space="0" w:color="auto"/>
        <w:bottom w:val="none" w:sz="0" w:space="0" w:color="auto"/>
        <w:right w:val="none" w:sz="0" w:space="0" w:color="auto"/>
      </w:divBdr>
    </w:div>
    <w:div w:id="552959596">
      <w:bodyDiv w:val="1"/>
      <w:marLeft w:val="0"/>
      <w:marRight w:val="0"/>
      <w:marTop w:val="0"/>
      <w:marBottom w:val="0"/>
      <w:divBdr>
        <w:top w:val="none" w:sz="0" w:space="0" w:color="auto"/>
        <w:left w:val="none" w:sz="0" w:space="0" w:color="auto"/>
        <w:bottom w:val="none" w:sz="0" w:space="0" w:color="auto"/>
        <w:right w:val="none" w:sz="0" w:space="0" w:color="auto"/>
      </w:divBdr>
    </w:div>
    <w:div w:id="1001200187">
      <w:bodyDiv w:val="1"/>
      <w:marLeft w:val="0"/>
      <w:marRight w:val="0"/>
      <w:marTop w:val="0"/>
      <w:marBottom w:val="0"/>
      <w:divBdr>
        <w:top w:val="none" w:sz="0" w:space="0" w:color="auto"/>
        <w:left w:val="none" w:sz="0" w:space="0" w:color="auto"/>
        <w:bottom w:val="none" w:sz="0" w:space="0" w:color="auto"/>
        <w:right w:val="none" w:sz="0" w:space="0" w:color="auto"/>
      </w:divBdr>
    </w:div>
    <w:div w:id="1125923012">
      <w:bodyDiv w:val="1"/>
      <w:marLeft w:val="0"/>
      <w:marRight w:val="0"/>
      <w:marTop w:val="0"/>
      <w:marBottom w:val="0"/>
      <w:divBdr>
        <w:top w:val="none" w:sz="0" w:space="0" w:color="auto"/>
        <w:left w:val="none" w:sz="0" w:space="0" w:color="auto"/>
        <w:bottom w:val="none" w:sz="0" w:space="0" w:color="auto"/>
        <w:right w:val="none" w:sz="0" w:space="0" w:color="auto"/>
      </w:divBdr>
    </w:div>
    <w:div w:id="1457942537">
      <w:bodyDiv w:val="1"/>
      <w:marLeft w:val="0"/>
      <w:marRight w:val="0"/>
      <w:marTop w:val="0"/>
      <w:marBottom w:val="0"/>
      <w:divBdr>
        <w:top w:val="none" w:sz="0" w:space="0" w:color="auto"/>
        <w:left w:val="none" w:sz="0" w:space="0" w:color="auto"/>
        <w:bottom w:val="none" w:sz="0" w:space="0" w:color="auto"/>
        <w:right w:val="none" w:sz="0" w:space="0" w:color="auto"/>
      </w:divBdr>
    </w:div>
    <w:div w:id="1585794040">
      <w:bodyDiv w:val="1"/>
      <w:marLeft w:val="0"/>
      <w:marRight w:val="0"/>
      <w:marTop w:val="0"/>
      <w:marBottom w:val="0"/>
      <w:divBdr>
        <w:top w:val="none" w:sz="0" w:space="0" w:color="auto"/>
        <w:left w:val="none" w:sz="0" w:space="0" w:color="auto"/>
        <w:bottom w:val="none" w:sz="0" w:space="0" w:color="auto"/>
        <w:right w:val="none" w:sz="0" w:space="0" w:color="auto"/>
      </w:divBdr>
    </w:div>
    <w:div w:id="1676418527">
      <w:bodyDiv w:val="1"/>
      <w:marLeft w:val="0"/>
      <w:marRight w:val="0"/>
      <w:marTop w:val="0"/>
      <w:marBottom w:val="0"/>
      <w:divBdr>
        <w:top w:val="none" w:sz="0" w:space="0" w:color="auto"/>
        <w:left w:val="none" w:sz="0" w:space="0" w:color="auto"/>
        <w:bottom w:val="none" w:sz="0" w:space="0" w:color="auto"/>
        <w:right w:val="none" w:sz="0" w:space="0" w:color="auto"/>
      </w:divBdr>
    </w:div>
    <w:div w:id="17952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greenbrook@bgs.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84DC-5964-48E0-8977-E1030E1F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2490</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University of the West of Scotland</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Amy Brewerton</cp:lastModifiedBy>
  <cp:revision>2</cp:revision>
  <cp:lastPrinted>2019-01-23T19:30:00Z</cp:lastPrinted>
  <dcterms:created xsi:type="dcterms:W3CDTF">2020-07-16T10:03:00Z</dcterms:created>
  <dcterms:modified xsi:type="dcterms:W3CDTF">2020-07-16T10:03:00Z</dcterms:modified>
</cp:coreProperties>
</file>